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A5AD7" w14:textId="4FBA93FA" w:rsidR="00456155" w:rsidRPr="00075B49" w:rsidRDefault="00456155" w:rsidP="00075B49">
      <w:pPr>
        <w:pStyle w:val="Titre1"/>
        <w:spacing w:before="120" w:after="160"/>
        <w:rPr>
          <w:rFonts w:ascii="GTWalsheimProBold" w:hAnsi="GTWalsheimProBold"/>
          <w:b/>
          <w:color w:val="134A8A"/>
        </w:rPr>
      </w:pPr>
      <w:r w:rsidRPr="00075B49">
        <w:rPr>
          <w:rFonts w:ascii="GTWalsheimProBold" w:hAnsi="GTWalsheimProBold"/>
          <w:b/>
          <w:color w:val="134A8A"/>
        </w:rPr>
        <w:t>Annexe</w:t>
      </w:r>
      <w:r w:rsidR="003F60C5">
        <w:rPr>
          <w:rFonts w:ascii="GTWalsheimProBold" w:hAnsi="GTWalsheimProBold"/>
          <w:b/>
          <w:color w:val="134A8A"/>
        </w:rPr>
        <w:t xml:space="preserve"> 1</w:t>
      </w:r>
      <w:r w:rsidRPr="00075B49">
        <w:rPr>
          <w:rFonts w:ascii="GTWalsheimProBold" w:hAnsi="GTWalsheimProBold"/>
          <w:b/>
          <w:color w:val="134A8A"/>
        </w:rPr>
        <w:t xml:space="preserve"> – Fiches de personnages</w:t>
      </w:r>
    </w:p>
    <w:p w14:paraId="1EB0B00E" w14:textId="31B5E62A" w:rsidR="00BA20D9" w:rsidRPr="00075B49" w:rsidRDefault="00760F5C" w:rsidP="00456155">
      <w:pPr>
        <w:rPr>
          <w:rFonts w:ascii="GTWalsheimProBold" w:hAnsi="GTWalsheimProBold"/>
          <w:b/>
          <w:color w:val="4D8BB5"/>
          <w:sz w:val="28"/>
        </w:rPr>
      </w:pPr>
      <w:r w:rsidRPr="00075B49">
        <w:rPr>
          <w:rFonts w:ascii="GTWalsheimProBold" w:hAnsi="GTWalsheimProBold"/>
          <w:b/>
          <w:color w:val="4D8BB5"/>
          <w:sz w:val="28"/>
        </w:rPr>
        <w:t>Variante 1 - Personnages</w:t>
      </w:r>
    </w:p>
    <w:tbl>
      <w:tblPr>
        <w:tblStyle w:val="Grilledutableau"/>
        <w:tblW w:w="10269" w:type="dxa"/>
        <w:tblLook w:val="04A0" w:firstRow="1" w:lastRow="0" w:firstColumn="1" w:lastColumn="0" w:noHBand="0" w:noVBand="1"/>
      </w:tblPr>
      <w:tblGrid>
        <w:gridCol w:w="4927"/>
        <w:gridCol w:w="236"/>
        <w:gridCol w:w="5106"/>
      </w:tblGrid>
      <w:tr w:rsidR="00D51A36" w:rsidRPr="00760F5C" w14:paraId="0315AE44" w14:textId="77777777" w:rsidTr="00370480">
        <w:tc>
          <w:tcPr>
            <w:tcW w:w="4927" w:type="dxa"/>
            <w:tcBorders>
              <w:top w:val="dashed" w:sz="4" w:space="0" w:color="auto"/>
              <w:left w:val="dashed" w:sz="4" w:space="0" w:color="auto"/>
              <w:bottom w:val="nil"/>
              <w:right w:val="dashed" w:sz="4" w:space="0" w:color="auto"/>
            </w:tcBorders>
            <w:vAlign w:val="center"/>
          </w:tcPr>
          <w:p w14:paraId="1756C0F8" w14:textId="51A5ED46" w:rsidR="00D51A36" w:rsidRPr="00760F5C" w:rsidRDefault="00D51A36" w:rsidP="00760F5C">
            <w:pPr>
              <w:spacing w:after="160"/>
              <w:jc w:val="center"/>
              <w:rPr>
                <w:rFonts w:ascii="SuisseIntl-Regular" w:hAnsi="SuisseIntl-Regular"/>
                <w:b/>
                <w:sz w:val="24"/>
              </w:rPr>
            </w:pPr>
            <w:r w:rsidRPr="00760F5C">
              <w:rPr>
                <w:rFonts w:ascii="SuisseIntl-Regular" w:hAnsi="SuisseIntl-Regular"/>
                <w:b/>
                <w:sz w:val="24"/>
              </w:rPr>
              <w:t>L’aveugle</w:t>
            </w:r>
          </w:p>
        </w:tc>
        <w:tc>
          <w:tcPr>
            <w:tcW w:w="236" w:type="dxa"/>
            <w:tcBorders>
              <w:top w:val="nil"/>
              <w:left w:val="dashed" w:sz="4" w:space="0" w:color="auto"/>
              <w:bottom w:val="nil"/>
              <w:right w:val="dashed" w:sz="4" w:space="0" w:color="auto"/>
            </w:tcBorders>
          </w:tcPr>
          <w:p w14:paraId="68649B52" w14:textId="77777777" w:rsidR="00D51A36" w:rsidRPr="00760F5C" w:rsidRDefault="00D51A36" w:rsidP="00760F5C">
            <w:pPr>
              <w:jc w:val="center"/>
              <w:rPr>
                <w:rFonts w:ascii="SuisseIntl-Regular" w:hAnsi="SuisseIntl-Regular"/>
                <w:b/>
                <w:sz w:val="24"/>
              </w:rPr>
            </w:pPr>
          </w:p>
        </w:tc>
        <w:tc>
          <w:tcPr>
            <w:tcW w:w="5106" w:type="dxa"/>
            <w:tcBorders>
              <w:top w:val="dashed" w:sz="4" w:space="0" w:color="auto"/>
              <w:left w:val="dashed" w:sz="4" w:space="0" w:color="auto"/>
              <w:bottom w:val="nil"/>
              <w:right w:val="dashed" w:sz="4" w:space="0" w:color="auto"/>
            </w:tcBorders>
            <w:vAlign w:val="center"/>
          </w:tcPr>
          <w:p w14:paraId="7635A55C" w14:textId="6E3E558B" w:rsidR="00D51A36" w:rsidRPr="00760F5C" w:rsidRDefault="00D51A36" w:rsidP="00760F5C">
            <w:pPr>
              <w:spacing w:after="160"/>
              <w:jc w:val="center"/>
              <w:rPr>
                <w:rFonts w:ascii="SuisseIntl-Regular" w:hAnsi="SuisseIntl-Regular"/>
                <w:b/>
                <w:sz w:val="24"/>
              </w:rPr>
            </w:pPr>
            <w:r w:rsidRPr="00760F5C">
              <w:rPr>
                <w:rFonts w:ascii="SuisseIntl-Regular" w:hAnsi="SuisseIntl-Regular"/>
                <w:b/>
                <w:sz w:val="24"/>
              </w:rPr>
              <w:t>Le sourd-muet</w:t>
            </w:r>
          </w:p>
        </w:tc>
      </w:tr>
      <w:tr w:rsidR="00D51A36" w:rsidRPr="00760F5C" w14:paraId="6DA41A20" w14:textId="77777777" w:rsidTr="00370480">
        <w:tc>
          <w:tcPr>
            <w:tcW w:w="4927" w:type="dxa"/>
            <w:tcBorders>
              <w:top w:val="nil"/>
              <w:left w:val="dashed" w:sz="4" w:space="0" w:color="auto"/>
              <w:bottom w:val="dashed" w:sz="4" w:space="0" w:color="auto"/>
              <w:right w:val="dashed" w:sz="4" w:space="0" w:color="auto"/>
            </w:tcBorders>
          </w:tcPr>
          <w:p w14:paraId="73694694" w14:textId="77777777" w:rsidR="00D51A36" w:rsidRPr="00370480" w:rsidRDefault="00D51A36" w:rsidP="00760F5C">
            <w:pPr>
              <w:spacing w:after="160"/>
              <w:rPr>
                <w:rFonts w:ascii="SuisseIntl-Regular" w:hAnsi="SuisseIntl-Regular"/>
              </w:rPr>
            </w:pPr>
            <w:r w:rsidRPr="00370480">
              <w:rPr>
                <w:rFonts w:ascii="SuisseIntl-Regular" w:hAnsi="SuisseIntl-Regular"/>
              </w:rPr>
              <w:t>Tu es aveugle. Tu te banderas les yeux avec un foulard pour toute la durée de l’activité.</w:t>
            </w:r>
          </w:p>
          <w:p w14:paraId="71CB1348" w14:textId="06043914" w:rsidR="00D51A36" w:rsidRPr="00370480" w:rsidRDefault="00D51A36" w:rsidP="00760F5C">
            <w:pPr>
              <w:spacing w:after="160"/>
              <w:rPr>
                <w:rFonts w:ascii="SuisseIntl-Regular" w:hAnsi="SuisseIntl-Regular"/>
              </w:rPr>
            </w:pPr>
            <w:r w:rsidRPr="00370480">
              <w:rPr>
                <w:rFonts w:ascii="SuisseIntl-Regular" w:hAnsi="SuisseIntl-Regular"/>
              </w:rPr>
              <w:t>Tu es le seul qui peut manipuler le matériel de construction avec tes deux mains.</w:t>
            </w:r>
          </w:p>
        </w:tc>
        <w:tc>
          <w:tcPr>
            <w:tcW w:w="236" w:type="dxa"/>
            <w:tcBorders>
              <w:top w:val="nil"/>
              <w:left w:val="dashed" w:sz="4" w:space="0" w:color="auto"/>
              <w:bottom w:val="nil"/>
              <w:right w:val="dashed" w:sz="4" w:space="0" w:color="auto"/>
            </w:tcBorders>
          </w:tcPr>
          <w:p w14:paraId="15CAA3C7" w14:textId="77777777" w:rsidR="00D51A36" w:rsidRDefault="00D51A36" w:rsidP="00760F5C">
            <w:pPr>
              <w:rPr>
                <w:rFonts w:ascii="SuisseIntl-Regular" w:hAnsi="SuisseIntl-Regular"/>
                <w:sz w:val="24"/>
              </w:rPr>
            </w:pPr>
          </w:p>
        </w:tc>
        <w:tc>
          <w:tcPr>
            <w:tcW w:w="5106" w:type="dxa"/>
            <w:tcBorders>
              <w:top w:val="nil"/>
              <w:left w:val="dashed" w:sz="4" w:space="0" w:color="auto"/>
              <w:bottom w:val="dashed" w:sz="4" w:space="0" w:color="auto"/>
              <w:right w:val="dashed" w:sz="4" w:space="0" w:color="auto"/>
            </w:tcBorders>
          </w:tcPr>
          <w:p w14:paraId="16AFB449" w14:textId="246C22BA" w:rsidR="00D51A36" w:rsidRPr="00370480" w:rsidRDefault="00D51A36" w:rsidP="00760F5C">
            <w:pPr>
              <w:spacing w:after="160"/>
              <w:rPr>
                <w:rFonts w:ascii="SuisseIntl-Regular" w:hAnsi="SuisseIntl-Regular"/>
              </w:rPr>
            </w:pPr>
            <w:r w:rsidRPr="00370480">
              <w:rPr>
                <w:rFonts w:ascii="SuisseIntl-Regular" w:hAnsi="SuisseIntl-Regular"/>
              </w:rPr>
              <w:t>Tu ne peux pas parler ni entendre. Tu as tes deux mains pour travailler.</w:t>
            </w:r>
          </w:p>
        </w:tc>
      </w:tr>
      <w:tr w:rsidR="00D51A36" w:rsidRPr="00760F5C" w14:paraId="7FDBF7A2" w14:textId="77777777" w:rsidTr="00370480">
        <w:trPr>
          <w:trHeight w:val="70"/>
        </w:trPr>
        <w:tc>
          <w:tcPr>
            <w:tcW w:w="4927" w:type="dxa"/>
            <w:tcBorders>
              <w:top w:val="dashed" w:sz="4" w:space="0" w:color="auto"/>
              <w:left w:val="nil"/>
              <w:bottom w:val="dashed" w:sz="4" w:space="0" w:color="auto"/>
              <w:right w:val="nil"/>
            </w:tcBorders>
          </w:tcPr>
          <w:p w14:paraId="65D60C2D" w14:textId="77777777" w:rsidR="00D51A36" w:rsidRPr="00D51A36" w:rsidRDefault="00D51A36" w:rsidP="00D51A36">
            <w:pPr>
              <w:contextualSpacing/>
              <w:rPr>
                <w:rFonts w:ascii="SuisseIntl-Regular" w:hAnsi="SuisseIntl-Regular"/>
              </w:rPr>
            </w:pPr>
          </w:p>
        </w:tc>
        <w:tc>
          <w:tcPr>
            <w:tcW w:w="236" w:type="dxa"/>
            <w:tcBorders>
              <w:top w:val="nil"/>
              <w:left w:val="nil"/>
              <w:bottom w:val="nil"/>
              <w:right w:val="nil"/>
            </w:tcBorders>
          </w:tcPr>
          <w:p w14:paraId="5F9E0EDC" w14:textId="77777777" w:rsidR="00D51A36" w:rsidRDefault="00D51A36" w:rsidP="00D51A36">
            <w:pPr>
              <w:contextualSpacing/>
              <w:rPr>
                <w:rFonts w:ascii="SuisseIntl-Regular" w:hAnsi="SuisseIntl-Regular"/>
                <w:sz w:val="24"/>
              </w:rPr>
            </w:pPr>
          </w:p>
        </w:tc>
        <w:tc>
          <w:tcPr>
            <w:tcW w:w="5106" w:type="dxa"/>
            <w:tcBorders>
              <w:top w:val="dashed" w:sz="4" w:space="0" w:color="auto"/>
              <w:left w:val="nil"/>
              <w:bottom w:val="dashed" w:sz="4" w:space="0" w:color="auto"/>
              <w:right w:val="nil"/>
            </w:tcBorders>
          </w:tcPr>
          <w:p w14:paraId="4DACF912" w14:textId="77777777" w:rsidR="00D51A36" w:rsidRDefault="00D51A36" w:rsidP="00D51A36">
            <w:pPr>
              <w:contextualSpacing/>
              <w:rPr>
                <w:rFonts w:ascii="SuisseIntl-Regular" w:hAnsi="SuisseIntl-Regular"/>
                <w:sz w:val="24"/>
              </w:rPr>
            </w:pPr>
          </w:p>
        </w:tc>
      </w:tr>
      <w:tr w:rsidR="00D51A36" w:rsidRPr="00760F5C" w14:paraId="49F16CA6" w14:textId="77777777" w:rsidTr="00370480">
        <w:tc>
          <w:tcPr>
            <w:tcW w:w="4927" w:type="dxa"/>
            <w:tcBorders>
              <w:top w:val="dashed" w:sz="4" w:space="0" w:color="auto"/>
              <w:left w:val="dashed" w:sz="4" w:space="0" w:color="auto"/>
              <w:bottom w:val="nil"/>
              <w:right w:val="dashed" w:sz="4" w:space="0" w:color="auto"/>
            </w:tcBorders>
            <w:vAlign w:val="center"/>
          </w:tcPr>
          <w:p w14:paraId="4B8B3403" w14:textId="5F6AC34D" w:rsidR="00D51A36" w:rsidRPr="00760F5C" w:rsidRDefault="00D51A36" w:rsidP="00760F5C">
            <w:pPr>
              <w:spacing w:after="160"/>
              <w:jc w:val="center"/>
              <w:rPr>
                <w:rFonts w:ascii="SuisseIntl-Regular" w:hAnsi="SuisseIntl-Regular"/>
                <w:b/>
                <w:sz w:val="24"/>
              </w:rPr>
            </w:pPr>
            <w:r w:rsidRPr="00760F5C">
              <w:rPr>
                <w:rFonts w:ascii="SuisseIntl-Regular" w:hAnsi="SuisseIntl-Regular"/>
                <w:b/>
                <w:sz w:val="24"/>
              </w:rPr>
              <w:t>Le manchot-muet</w:t>
            </w:r>
          </w:p>
        </w:tc>
        <w:tc>
          <w:tcPr>
            <w:tcW w:w="236" w:type="dxa"/>
            <w:tcBorders>
              <w:top w:val="nil"/>
              <w:left w:val="dashed" w:sz="4" w:space="0" w:color="auto"/>
              <w:bottom w:val="nil"/>
              <w:right w:val="dashed" w:sz="4" w:space="0" w:color="auto"/>
            </w:tcBorders>
          </w:tcPr>
          <w:p w14:paraId="1DB198E5" w14:textId="77777777" w:rsidR="00D51A36" w:rsidRPr="00760F5C" w:rsidRDefault="00D51A36" w:rsidP="00760F5C">
            <w:pPr>
              <w:jc w:val="center"/>
              <w:rPr>
                <w:rFonts w:ascii="SuisseIntl-Regular" w:hAnsi="SuisseIntl-Regular"/>
                <w:b/>
                <w:sz w:val="24"/>
              </w:rPr>
            </w:pPr>
          </w:p>
        </w:tc>
        <w:tc>
          <w:tcPr>
            <w:tcW w:w="5106" w:type="dxa"/>
            <w:tcBorders>
              <w:top w:val="dashed" w:sz="4" w:space="0" w:color="auto"/>
              <w:left w:val="dashed" w:sz="4" w:space="0" w:color="auto"/>
              <w:bottom w:val="nil"/>
              <w:right w:val="dashed" w:sz="4" w:space="0" w:color="auto"/>
            </w:tcBorders>
            <w:vAlign w:val="center"/>
          </w:tcPr>
          <w:p w14:paraId="365730A1" w14:textId="19F9C2C4" w:rsidR="00D51A36" w:rsidRPr="00760F5C" w:rsidRDefault="00D51A36" w:rsidP="00760F5C">
            <w:pPr>
              <w:spacing w:after="160"/>
              <w:jc w:val="center"/>
              <w:rPr>
                <w:rFonts w:ascii="SuisseIntl-Regular" w:hAnsi="SuisseIntl-Regular"/>
                <w:b/>
                <w:sz w:val="24"/>
              </w:rPr>
            </w:pPr>
            <w:r w:rsidRPr="00760F5C">
              <w:rPr>
                <w:rFonts w:ascii="SuisseIntl-Regular" w:hAnsi="SuisseIntl-Regular"/>
                <w:b/>
                <w:sz w:val="24"/>
              </w:rPr>
              <w:t>Le paraplégique</w:t>
            </w:r>
          </w:p>
        </w:tc>
      </w:tr>
      <w:tr w:rsidR="00D51A36" w:rsidRPr="00760F5C" w14:paraId="5C6FA586" w14:textId="77777777" w:rsidTr="00370480">
        <w:tc>
          <w:tcPr>
            <w:tcW w:w="4927" w:type="dxa"/>
            <w:tcBorders>
              <w:top w:val="nil"/>
              <w:left w:val="dashed" w:sz="4" w:space="0" w:color="auto"/>
              <w:bottom w:val="dashed" w:sz="4" w:space="0" w:color="auto"/>
              <w:right w:val="dashed" w:sz="4" w:space="0" w:color="auto"/>
            </w:tcBorders>
          </w:tcPr>
          <w:p w14:paraId="697479E2" w14:textId="77777777" w:rsidR="00D51A36" w:rsidRPr="00370480" w:rsidRDefault="00D51A36" w:rsidP="00760F5C">
            <w:pPr>
              <w:spacing w:after="160"/>
              <w:rPr>
                <w:rFonts w:ascii="SuisseIntl-Regular" w:hAnsi="SuisseIntl-Regular"/>
              </w:rPr>
            </w:pPr>
            <w:r w:rsidRPr="00370480">
              <w:rPr>
                <w:rFonts w:ascii="SuisseIntl-Regular" w:hAnsi="SuisseIntl-Regular"/>
              </w:rPr>
              <w:t>Tu es manchot de la main droite (ou de la main gauche si tu es gaucher). Ta bonne main sera attachée derrière ton dos tout au long de l’activité.</w:t>
            </w:r>
          </w:p>
          <w:p w14:paraId="4DE2062E" w14:textId="61D7F512" w:rsidR="00D51A36" w:rsidRPr="00370480" w:rsidRDefault="00D51A36" w:rsidP="00760F5C">
            <w:pPr>
              <w:spacing w:after="160"/>
              <w:rPr>
                <w:rFonts w:ascii="SuisseIntl-Regular" w:hAnsi="SuisseIntl-Regular"/>
              </w:rPr>
            </w:pPr>
            <w:r w:rsidRPr="00370480">
              <w:rPr>
                <w:rFonts w:ascii="SuisseIntl-Regular" w:hAnsi="SuisseIntl-Regular"/>
              </w:rPr>
              <w:t>Tu as le droit de toucher le matériel de construction, mais pas de l’assembler. Tu ne parles pas.</w:t>
            </w:r>
          </w:p>
        </w:tc>
        <w:tc>
          <w:tcPr>
            <w:tcW w:w="236" w:type="dxa"/>
            <w:tcBorders>
              <w:top w:val="nil"/>
              <w:left w:val="dashed" w:sz="4" w:space="0" w:color="auto"/>
              <w:bottom w:val="nil"/>
              <w:right w:val="dashed" w:sz="4" w:space="0" w:color="auto"/>
            </w:tcBorders>
          </w:tcPr>
          <w:p w14:paraId="4DBFE3AB" w14:textId="77777777" w:rsidR="00D51A36" w:rsidRDefault="00D51A36" w:rsidP="00760F5C">
            <w:pPr>
              <w:rPr>
                <w:rFonts w:ascii="SuisseIntl-Regular" w:hAnsi="SuisseIntl-Regular"/>
                <w:sz w:val="24"/>
              </w:rPr>
            </w:pPr>
          </w:p>
        </w:tc>
        <w:tc>
          <w:tcPr>
            <w:tcW w:w="5106" w:type="dxa"/>
            <w:tcBorders>
              <w:top w:val="nil"/>
              <w:left w:val="dashed" w:sz="4" w:space="0" w:color="auto"/>
              <w:bottom w:val="dashed" w:sz="4" w:space="0" w:color="auto"/>
              <w:right w:val="dashed" w:sz="4" w:space="0" w:color="auto"/>
            </w:tcBorders>
          </w:tcPr>
          <w:p w14:paraId="7313DF6F" w14:textId="41434BCE" w:rsidR="00D51A36" w:rsidRPr="00370480" w:rsidRDefault="00D51A36" w:rsidP="00760F5C">
            <w:pPr>
              <w:spacing w:after="160"/>
              <w:rPr>
                <w:rFonts w:ascii="SuisseIntl-Regular" w:hAnsi="SuisseIntl-Regular"/>
              </w:rPr>
            </w:pPr>
            <w:r w:rsidRPr="00370480">
              <w:rPr>
                <w:rFonts w:ascii="SuisseIntl-Regular" w:hAnsi="SuisseIntl-Regular"/>
              </w:rPr>
              <w:t>Tu ne peux pas bouger de toute l’activité. Tu peux seulement parler. Tu es le seul qui a vu à quoi doit ressembler la construction à la fin.</w:t>
            </w:r>
          </w:p>
        </w:tc>
      </w:tr>
    </w:tbl>
    <w:p w14:paraId="64FB6D56" w14:textId="77777777" w:rsidR="00760F5C" w:rsidRPr="00BA20D9" w:rsidRDefault="00760F5C" w:rsidP="00075B49">
      <w:pPr>
        <w:spacing w:after="0"/>
        <w:contextualSpacing/>
        <w:rPr>
          <w:rFonts w:ascii="SuisseIntl-Regular" w:hAnsi="SuisseIntl-Regular"/>
          <w:color w:val="FF2E0D"/>
          <w:sz w:val="24"/>
        </w:rPr>
      </w:pPr>
    </w:p>
    <w:p w14:paraId="77CD8A38" w14:textId="77777777" w:rsidR="00075B49" w:rsidRDefault="00075B49" w:rsidP="00075B49">
      <w:pPr>
        <w:ind w:right="-268"/>
      </w:pPr>
      <w:r>
        <w:rPr>
          <w:rFonts w:ascii="SuisseIntl-Regular" w:hAnsi="SuisseIntl-Regular"/>
          <w:sz w:val="28"/>
        </w:rPr>
        <w:t>-------------------------------------------------------------------------------------------</w:t>
      </w:r>
    </w:p>
    <w:p w14:paraId="3B35AF53" w14:textId="66020D85" w:rsidR="00075B49" w:rsidRPr="00075B49" w:rsidRDefault="00075B49" w:rsidP="00075B49">
      <w:pPr>
        <w:spacing w:after="0"/>
        <w:ind w:right="-266"/>
        <w:contextualSpacing/>
        <w:rPr>
          <w:rFonts w:ascii="SuisseIntl-Regular" w:hAnsi="SuisseIntl-Regular"/>
          <w:sz w:val="24"/>
        </w:rPr>
      </w:pPr>
    </w:p>
    <w:tbl>
      <w:tblPr>
        <w:tblStyle w:val="Grilledutableau"/>
        <w:tblW w:w="10269" w:type="dxa"/>
        <w:tblLook w:val="04A0" w:firstRow="1" w:lastRow="0" w:firstColumn="1" w:lastColumn="0" w:noHBand="0" w:noVBand="1"/>
      </w:tblPr>
      <w:tblGrid>
        <w:gridCol w:w="4927"/>
        <w:gridCol w:w="236"/>
        <w:gridCol w:w="5106"/>
      </w:tblGrid>
      <w:tr w:rsidR="00075B49" w:rsidRPr="00760F5C" w14:paraId="62D42135" w14:textId="77777777" w:rsidTr="00B43884">
        <w:tc>
          <w:tcPr>
            <w:tcW w:w="4927" w:type="dxa"/>
            <w:tcBorders>
              <w:top w:val="dashed" w:sz="4" w:space="0" w:color="auto"/>
              <w:left w:val="dashed" w:sz="4" w:space="0" w:color="auto"/>
              <w:bottom w:val="nil"/>
              <w:right w:val="dashed" w:sz="4" w:space="0" w:color="auto"/>
            </w:tcBorders>
            <w:vAlign w:val="center"/>
          </w:tcPr>
          <w:p w14:paraId="25EB7794" w14:textId="77777777" w:rsidR="00075B49" w:rsidRPr="00760F5C" w:rsidRDefault="00075B49" w:rsidP="00B43884">
            <w:pPr>
              <w:spacing w:after="160"/>
              <w:jc w:val="center"/>
              <w:rPr>
                <w:rFonts w:ascii="SuisseIntl-Regular" w:hAnsi="SuisseIntl-Regular"/>
                <w:b/>
                <w:sz w:val="24"/>
              </w:rPr>
            </w:pPr>
            <w:r w:rsidRPr="00760F5C">
              <w:rPr>
                <w:rFonts w:ascii="SuisseIntl-Regular" w:hAnsi="SuisseIntl-Regular"/>
                <w:b/>
                <w:sz w:val="24"/>
              </w:rPr>
              <w:t>L’aveugle</w:t>
            </w:r>
          </w:p>
        </w:tc>
        <w:tc>
          <w:tcPr>
            <w:tcW w:w="236" w:type="dxa"/>
            <w:tcBorders>
              <w:top w:val="nil"/>
              <w:left w:val="dashed" w:sz="4" w:space="0" w:color="auto"/>
              <w:bottom w:val="nil"/>
              <w:right w:val="dashed" w:sz="4" w:space="0" w:color="auto"/>
            </w:tcBorders>
          </w:tcPr>
          <w:p w14:paraId="555737E4" w14:textId="77777777" w:rsidR="00075B49" w:rsidRPr="00760F5C" w:rsidRDefault="00075B49" w:rsidP="00B43884">
            <w:pPr>
              <w:jc w:val="center"/>
              <w:rPr>
                <w:rFonts w:ascii="SuisseIntl-Regular" w:hAnsi="SuisseIntl-Regular"/>
                <w:b/>
                <w:sz w:val="24"/>
              </w:rPr>
            </w:pPr>
          </w:p>
        </w:tc>
        <w:tc>
          <w:tcPr>
            <w:tcW w:w="5106" w:type="dxa"/>
            <w:tcBorders>
              <w:top w:val="dashed" w:sz="4" w:space="0" w:color="auto"/>
              <w:left w:val="dashed" w:sz="4" w:space="0" w:color="auto"/>
              <w:bottom w:val="nil"/>
              <w:right w:val="dashed" w:sz="4" w:space="0" w:color="auto"/>
            </w:tcBorders>
            <w:vAlign w:val="center"/>
          </w:tcPr>
          <w:p w14:paraId="0E07F87A" w14:textId="77777777" w:rsidR="00075B49" w:rsidRPr="00760F5C" w:rsidRDefault="00075B49" w:rsidP="00B43884">
            <w:pPr>
              <w:spacing w:after="160"/>
              <w:jc w:val="center"/>
              <w:rPr>
                <w:rFonts w:ascii="SuisseIntl-Regular" w:hAnsi="SuisseIntl-Regular"/>
                <w:b/>
                <w:sz w:val="24"/>
              </w:rPr>
            </w:pPr>
            <w:r w:rsidRPr="00760F5C">
              <w:rPr>
                <w:rFonts w:ascii="SuisseIntl-Regular" w:hAnsi="SuisseIntl-Regular"/>
                <w:b/>
                <w:sz w:val="24"/>
              </w:rPr>
              <w:t>Le sourd-muet</w:t>
            </w:r>
          </w:p>
        </w:tc>
      </w:tr>
      <w:tr w:rsidR="00075B49" w:rsidRPr="00760F5C" w14:paraId="7A64E11D" w14:textId="77777777" w:rsidTr="00B43884">
        <w:tc>
          <w:tcPr>
            <w:tcW w:w="4927" w:type="dxa"/>
            <w:tcBorders>
              <w:top w:val="nil"/>
              <w:left w:val="dashed" w:sz="4" w:space="0" w:color="auto"/>
              <w:bottom w:val="dashed" w:sz="4" w:space="0" w:color="auto"/>
              <w:right w:val="dashed" w:sz="4" w:space="0" w:color="auto"/>
            </w:tcBorders>
          </w:tcPr>
          <w:p w14:paraId="7F0AD3A1" w14:textId="77777777" w:rsidR="00075B49" w:rsidRPr="00370480" w:rsidRDefault="00075B49" w:rsidP="00B43884">
            <w:pPr>
              <w:spacing w:after="160"/>
              <w:rPr>
                <w:rFonts w:ascii="SuisseIntl-Regular" w:hAnsi="SuisseIntl-Regular"/>
              </w:rPr>
            </w:pPr>
            <w:r w:rsidRPr="00370480">
              <w:rPr>
                <w:rFonts w:ascii="SuisseIntl-Regular" w:hAnsi="SuisseIntl-Regular"/>
              </w:rPr>
              <w:t>Tu es aveugle. Tu te banderas les yeux avec un foulard pour toute la durée de l’activité.</w:t>
            </w:r>
          </w:p>
          <w:p w14:paraId="5D65BE79" w14:textId="77777777" w:rsidR="00075B49" w:rsidRPr="00370480" w:rsidRDefault="00075B49" w:rsidP="00B43884">
            <w:pPr>
              <w:spacing w:after="160"/>
              <w:rPr>
                <w:rFonts w:ascii="SuisseIntl-Regular" w:hAnsi="SuisseIntl-Regular"/>
              </w:rPr>
            </w:pPr>
            <w:r w:rsidRPr="00370480">
              <w:rPr>
                <w:rFonts w:ascii="SuisseIntl-Regular" w:hAnsi="SuisseIntl-Regular"/>
              </w:rPr>
              <w:t>Tu es le seul qui peut manipuler le matériel de construction avec tes deux mains.</w:t>
            </w:r>
          </w:p>
        </w:tc>
        <w:tc>
          <w:tcPr>
            <w:tcW w:w="236" w:type="dxa"/>
            <w:tcBorders>
              <w:top w:val="nil"/>
              <w:left w:val="dashed" w:sz="4" w:space="0" w:color="auto"/>
              <w:bottom w:val="nil"/>
              <w:right w:val="dashed" w:sz="4" w:space="0" w:color="auto"/>
            </w:tcBorders>
          </w:tcPr>
          <w:p w14:paraId="234912E2" w14:textId="77777777" w:rsidR="00075B49" w:rsidRDefault="00075B49" w:rsidP="00B43884">
            <w:pPr>
              <w:rPr>
                <w:rFonts w:ascii="SuisseIntl-Regular" w:hAnsi="SuisseIntl-Regular"/>
                <w:sz w:val="24"/>
              </w:rPr>
            </w:pPr>
          </w:p>
        </w:tc>
        <w:tc>
          <w:tcPr>
            <w:tcW w:w="5106" w:type="dxa"/>
            <w:tcBorders>
              <w:top w:val="nil"/>
              <w:left w:val="dashed" w:sz="4" w:space="0" w:color="auto"/>
              <w:bottom w:val="dashed" w:sz="4" w:space="0" w:color="auto"/>
              <w:right w:val="dashed" w:sz="4" w:space="0" w:color="auto"/>
            </w:tcBorders>
          </w:tcPr>
          <w:p w14:paraId="4566234B" w14:textId="77777777" w:rsidR="00075B49" w:rsidRPr="00370480" w:rsidRDefault="00075B49" w:rsidP="00B43884">
            <w:pPr>
              <w:spacing w:after="160"/>
              <w:rPr>
                <w:rFonts w:ascii="SuisseIntl-Regular" w:hAnsi="SuisseIntl-Regular"/>
              </w:rPr>
            </w:pPr>
            <w:r w:rsidRPr="00370480">
              <w:rPr>
                <w:rFonts w:ascii="SuisseIntl-Regular" w:hAnsi="SuisseIntl-Regular"/>
              </w:rPr>
              <w:t>Tu ne peux pas parler ni entendre. Tu as tes deux mains pour travailler.</w:t>
            </w:r>
          </w:p>
        </w:tc>
      </w:tr>
      <w:tr w:rsidR="00075B49" w:rsidRPr="00760F5C" w14:paraId="0CE11889" w14:textId="77777777" w:rsidTr="00B43884">
        <w:trPr>
          <w:trHeight w:val="70"/>
        </w:trPr>
        <w:tc>
          <w:tcPr>
            <w:tcW w:w="4927" w:type="dxa"/>
            <w:tcBorders>
              <w:top w:val="dashed" w:sz="4" w:space="0" w:color="auto"/>
              <w:left w:val="nil"/>
              <w:bottom w:val="dashed" w:sz="4" w:space="0" w:color="auto"/>
              <w:right w:val="nil"/>
            </w:tcBorders>
          </w:tcPr>
          <w:p w14:paraId="0B1D12D2" w14:textId="77777777" w:rsidR="00075B49" w:rsidRPr="00D51A36" w:rsidRDefault="00075B49" w:rsidP="00B43884">
            <w:pPr>
              <w:contextualSpacing/>
              <w:rPr>
                <w:rFonts w:ascii="SuisseIntl-Regular" w:hAnsi="SuisseIntl-Regular"/>
              </w:rPr>
            </w:pPr>
          </w:p>
        </w:tc>
        <w:tc>
          <w:tcPr>
            <w:tcW w:w="236" w:type="dxa"/>
            <w:tcBorders>
              <w:top w:val="nil"/>
              <w:left w:val="nil"/>
              <w:bottom w:val="nil"/>
              <w:right w:val="nil"/>
            </w:tcBorders>
          </w:tcPr>
          <w:p w14:paraId="7567AA5F" w14:textId="77777777" w:rsidR="00075B49" w:rsidRDefault="00075B49" w:rsidP="00B43884">
            <w:pPr>
              <w:contextualSpacing/>
              <w:rPr>
                <w:rFonts w:ascii="SuisseIntl-Regular" w:hAnsi="SuisseIntl-Regular"/>
                <w:sz w:val="24"/>
              </w:rPr>
            </w:pPr>
          </w:p>
        </w:tc>
        <w:tc>
          <w:tcPr>
            <w:tcW w:w="5106" w:type="dxa"/>
            <w:tcBorders>
              <w:top w:val="dashed" w:sz="4" w:space="0" w:color="auto"/>
              <w:left w:val="nil"/>
              <w:bottom w:val="dashed" w:sz="4" w:space="0" w:color="auto"/>
              <w:right w:val="nil"/>
            </w:tcBorders>
          </w:tcPr>
          <w:p w14:paraId="25000589" w14:textId="77777777" w:rsidR="00075B49" w:rsidRDefault="00075B49" w:rsidP="00B43884">
            <w:pPr>
              <w:contextualSpacing/>
              <w:rPr>
                <w:rFonts w:ascii="SuisseIntl-Regular" w:hAnsi="SuisseIntl-Regular"/>
                <w:sz w:val="24"/>
              </w:rPr>
            </w:pPr>
          </w:p>
        </w:tc>
      </w:tr>
      <w:tr w:rsidR="00075B49" w:rsidRPr="00760F5C" w14:paraId="7E669FA5" w14:textId="77777777" w:rsidTr="00B43884">
        <w:tc>
          <w:tcPr>
            <w:tcW w:w="4927" w:type="dxa"/>
            <w:tcBorders>
              <w:top w:val="dashed" w:sz="4" w:space="0" w:color="auto"/>
              <w:left w:val="dashed" w:sz="4" w:space="0" w:color="auto"/>
              <w:bottom w:val="nil"/>
              <w:right w:val="dashed" w:sz="4" w:space="0" w:color="auto"/>
            </w:tcBorders>
            <w:vAlign w:val="center"/>
          </w:tcPr>
          <w:p w14:paraId="3277095A" w14:textId="77777777" w:rsidR="00075B49" w:rsidRPr="00760F5C" w:rsidRDefault="00075B49" w:rsidP="00B43884">
            <w:pPr>
              <w:spacing w:after="160"/>
              <w:jc w:val="center"/>
              <w:rPr>
                <w:rFonts w:ascii="SuisseIntl-Regular" w:hAnsi="SuisseIntl-Regular"/>
                <w:b/>
                <w:sz w:val="24"/>
              </w:rPr>
            </w:pPr>
            <w:r w:rsidRPr="00760F5C">
              <w:rPr>
                <w:rFonts w:ascii="SuisseIntl-Regular" w:hAnsi="SuisseIntl-Regular"/>
                <w:b/>
                <w:sz w:val="24"/>
              </w:rPr>
              <w:t>Le manchot-muet</w:t>
            </w:r>
          </w:p>
        </w:tc>
        <w:tc>
          <w:tcPr>
            <w:tcW w:w="236" w:type="dxa"/>
            <w:tcBorders>
              <w:top w:val="nil"/>
              <w:left w:val="dashed" w:sz="4" w:space="0" w:color="auto"/>
              <w:bottom w:val="nil"/>
              <w:right w:val="dashed" w:sz="4" w:space="0" w:color="auto"/>
            </w:tcBorders>
          </w:tcPr>
          <w:p w14:paraId="1BAE8369" w14:textId="77777777" w:rsidR="00075B49" w:rsidRPr="00760F5C" w:rsidRDefault="00075B49" w:rsidP="00B43884">
            <w:pPr>
              <w:jc w:val="center"/>
              <w:rPr>
                <w:rFonts w:ascii="SuisseIntl-Regular" w:hAnsi="SuisseIntl-Regular"/>
                <w:b/>
                <w:sz w:val="24"/>
              </w:rPr>
            </w:pPr>
          </w:p>
        </w:tc>
        <w:tc>
          <w:tcPr>
            <w:tcW w:w="5106" w:type="dxa"/>
            <w:tcBorders>
              <w:top w:val="dashed" w:sz="4" w:space="0" w:color="auto"/>
              <w:left w:val="dashed" w:sz="4" w:space="0" w:color="auto"/>
              <w:bottom w:val="nil"/>
              <w:right w:val="dashed" w:sz="4" w:space="0" w:color="auto"/>
            </w:tcBorders>
            <w:vAlign w:val="center"/>
          </w:tcPr>
          <w:p w14:paraId="10F41216" w14:textId="77777777" w:rsidR="00075B49" w:rsidRPr="00760F5C" w:rsidRDefault="00075B49" w:rsidP="00B43884">
            <w:pPr>
              <w:spacing w:after="160"/>
              <w:jc w:val="center"/>
              <w:rPr>
                <w:rFonts w:ascii="SuisseIntl-Regular" w:hAnsi="SuisseIntl-Regular"/>
                <w:b/>
                <w:sz w:val="24"/>
              </w:rPr>
            </w:pPr>
            <w:r w:rsidRPr="00760F5C">
              <w:rPr>
                <w:rFonts w:ascii="SuisseIntl-Regular" w:hAnsi="SuisseIntl-Regular"/>
                <w:b/>
                <w:sz w:val="24"/>
              </w:rPr>
              <w:t>Le paraplégique</w:t>
            </w:r>
          </w:p>
        </w:tc>
      </w:tr>
      <w:tr w:rsidR="00075B49" w:rsidRPr="00760F5C" w14:paraId="53A355CF" w14:textId="77777777" w:rsidTr="00B43884">
        <w:tc>
          <w:tcPr>
            <w:tcW w:w="4927" w:type="dxa"/>
            <w:tcBorders>
              <w:top w:val="nil"/>
              <w:left w:val="dashed" w:sz="4" w:space="0" w:color="auto"/>
              <w:bottom w:val="dashed" w:sz="4" w:space="0" w:color="auto"/>
              <w:right w:val="dashed" w:sz="4" w:space="0" w:color="auto"/>
            </w:tcBorders>
          </w:tcPr>
          <w:p w14:paraId="42076BFC" w14:textId="77777777" w:rsidR="00075B49" w:rsidRPr="00370480" w:rsidRDefault="00075B49" w:rsidP="00B43884">
            <w:pPr>
              <w:spacing w:after="160"/>
              <w:rPr>
                <w:rFonts w:ascii="SuisseIntl-Regular" w:hAnsi="SuisseIntl-Regular"/>
              </w:rPr>
            </w:pPr>
            <w:r w:rsidRPr="00370480">
              <w:rPr>
                <w:rFonts w:ascii="SuisseIntl-Regular" w:hAnsi="SuisseIntl-Regular"/>
              </w:rPr>
              <w:t>Tu es manchot de la main droite (ou de la main gauche si tu es gaucher). Ta bonne main sera attachée derrière ton dos tout au long de l’activité.</w:t>
            </w:r>
          </w:p>
          <w:p w14:paraId="31C683E1" w14:textId="77777777" w:rsidR="00075B49" w:rsidRPr="00370480" w:rsidRDefault="00075B49" w:rsidP="00B43884">
            <w:pPr>
              <w:spacing w:after="160"/>
              <w:rPr>
                <w:rFonts w:ascii="SuisseIntl-Regular" w:hAnsi="SuisseIntl-Regular"/>
              </w:rPr>
            </w:pPr>
            <w:r w:rsidRPr="00370480">
              <w:rPr>
                <w:rFonts w:ascii="SuisseIntl-Regular" w:hAnsi="SuisseIntl-Regular"/>
              </w:rPr>
              <w:t>Tu as le droit de toucher le matériel de construction, mais pas de l’assembler. Tu ne parles pas.</w:t>
            </w:r>
          </w:p>
        </w:tc>
        <w:tc>
          <w:tcPr>
            <w:tcW w:w="236" w:type="dxa"/>
            <w:tcBorders>
              <w:top w:val="nil"/>
              <w:left w:val="dashed" w:sz="4" w:space="0" w:color="auto"/>
              <w:bottom w:val="nil"/>
              <w:right w:val="dashed" w:sz="4" w:space="0" w:color="auto"/>
            </w:tcBorders>
          </w:tcPr>
          <w:p w14:paraId="27BE26B5" w14:textId="77777777" w:rsidR="00075B49" w:rsidRDefault="00075B49" w:rsidP="00B43884">
            <w:pPr>
              <w:rPr>
                <w:rFonts w:ascii="SuisseIntl-Regular" w:hAnsi="SuisseIntl-Regular"/>
                <w:sz w:val="24"/>
              </w:rPr>
            </w:pPr>
          </w:p>
        </w:tc>
        <w:tc>
          <w:tcPr>
            <w:tcW w:w="5106" w:type="dxa"/>
            <w:tcBorders>
              <w:top w:val="nil"/>
              <w:left w:val="dashed" w:sz="4" w:space="0" w:color="auto"/>
              <w:bottom w:val="dashed" w:sz="4" w:space="0" w:color="auto"/>
              <w:right w:val="dashed" w:sz="4" w:space="0" w:color="auto"/>
            </w:tcBorders>
          </w:tcPr>
          <w:p w14:paraId="44DFAAAC" w14:textId="77777777" w:rsidR="00075B49" w:rsidRPr="00370480" w:rsidRDefault="00075B49" w:rsidP="00B43884">
            <w:pPr>
              <w:spacing w:after="160"/>
              <w:rPr>
                <w:rFonts w:ascii="SuisseIntl-Regular" w:hAnsi="SuisseIntl-Regular"/>
              </w:rPr>
            </w:pPr>
            <w:r w:rsidRPr="00370480">
              <w:rPr>
                <w:rFonts w:ascii="SuisseIntl-Regular" w:hAnsi="SuisseIntl-Regular"/>
              </w:rPr>
              <w:t>Tu ne peux pas bouger de toute l’activité. Tu peux seulement parler. Tu es le seul qui a vu à quoi doit ressembler la construction à la fin.</w:t>
            </w:r>
          </w:p>
        </w:tc>
      </w:tr>
    </w:tbl>
    <w:p w14:paraId="12530A9F" w14:textId="3A5B3B0A" w:rsidR="00075B49" w:rsidRDefault="00075B49">
      <w:pPr>
        <w:rPr>
          <w:rFonts w:ascii="GTWalsheimProBold" w:hAnsi="GTWalsheimProBold"/>
          <w:b/>
          <w:color w:val="FF2E0D"/>
          <w:sz w:val="28"/>
        </w:rPr>
      </w:pPr>
      <w:r>
        <w:rPr>
          <w:rFonts w:ascii="GTWalsheimProBold" w:hAnsi="GTWalsheimProBold"/>
          <w:b/>
          <w:color w:val="FF2E0D"/>
          <w:sz w:val="28"/>
        </w:rPr>
        <w:br w:type="page"/>
      </w:r>
    </w:p>
    <w:p w14:paraId="2B693DEC" w14:textId="1C3758B6" w:rsidR="00D51A36" w:rsidRPr="00075B49" w:rsidRDefault="00D51A36" w:rsidP="00D51A36">
      <w:pPr>
        <w:rPr>
          <w:rFonts w:ascii="GTWalsheimProBold" w:hAnsi="GTWalsheimProBold"/>
          <w:b/>
          <w:color w:val="4D8BB5"/>
          <w:sz w:val="28"/>
        </w:rPr>
      </w:pPr>
      <w:r w:rsidRPr="00075B49">
        <w:rPr>
          <w:rFonts w:ascii="GTWalsheimProBold" w:hAnsi="GTWalsheimProBold"/>
          <w:b/>
          <w:color w:val="4D8BB5"/>
          <w:sz w:val="28"/>
        </w:rPr>
        <w:lastRenderedPageBreak/>
        <w:t>Variante 2 – Mise en situation de villageois</w:t>
      </w:r>
    </w:p>
    <w:tbl>
      <w:tblPr>
        <w:tblStyle w:val="Grilledutableau"/>
        <w:tblW w:w="10269" w:type="dxa"/>
        <w:tblLook w:val="04A0" w:firstRow="1" w:lastRow="0" w:firstColumn="1" w:lastColumn="0" w:noHBand="0" w:noVBand="1"/>
      </w:tblPr>
      <w:tblGrid>
        <w:gridCol w:w="4927"/>
        <w:gridCol w:w="236"/>
        <w:gridCol w:w="5106"/>
      </w:tblGrid>
      <w:tr w:rsidR="00195E99" w:rsidRPr="00760F5C" w14:paraId="6E8B3F31" w14:textId="77777777" w:rsidTr="00195E99">
        <w:tc>
          <w:tcPr>
            <w:tcW w:w="4927" w:type="dxa"/>
            <w:tcBorders>
              <w:top w:val="dashed" w:sz="4" w:space="0" w:color="auto"/>
              <w:left w:val="dashed" w:sz="4" w:space="0" w:color="auto"/>
              <w:bottom w:val="nil"/>
              <w:right w:val="dashed" w:sz="4" w:space="0" w:color="auto"/>
            </w:tcBorders>
            <w:vAlign w:val="center"/>
          </w:tcPr>
          <w:p w14:paraId="758ED2E8" w14:textId="45564FC9" w:rsidR="00D51A36" w:rsidRPr="00760F5C" w:rsidRDefault="00D51A36" w:rsidP="008B5CB1">
            <w:pPr>
              <w:spacing w:after="160"/>
              <w:jc w:val="center"/>
              <w:rPr>
                <w:rFonts w:ascii="SuisseIntl-Regular" w:hAnsi="SuisseIntl-Regular"/>
                <w:b/>
                <w:sz w:val="24"/>
              </w:rPr>
            </w:pPr>
            <w:r>
              <w:rPr>
                <w:rFonts w:ascii="SuisseIntl-Regular" w:hAnsi="SuisseIntl-Regular"/>
                <w:b/>
                <w:sz w:val="24"/>
              </w:rPr>
              <w:t xml:space="preserve">Celui qui n’a jamais vu </w:t>
            </w:r>
            <w:r w:rsidR="008B5CB1">
              <w:rPr>
                <w:rFonts w:ascii="SuisseIntl-Regular" w:hAnsi="SuisseIntl-Regular"/>
                <w:b/>
                <w:sz w:val="24"/>
              </w:rPr>
              <w:t>la construction</w:t>
            </w:r>
          </w:p>
        </w:tc>
        <w:tc>
          <w:tcPr>
            <w:tcW w:w="236" w:type="dxa"/>
            <w:tcBorders>
              <w:top w:val="nil"/>
              <w:left w:val="dashed" w:sz="4" w:space="0" w:color="auto"/>
              <w:bottom w:val="nil"/>
              <w:right w:val="dashed" w:sz="4" w:space="0" w:color="auto"/>
            </w:tcBorders>
          </w:tcPr>
          <w:p w14:paraId="033E160E" w14:textId="77777777" w:rsidR="00D51A36" w:rsidRPr="00760F5C" w:rsidRDefault="00D51A36" w:rsidP="00B43884">
            <w:pPr>
              <w:jc w:val="center"/>
              <w:rPr>
                <w:rFonts w:ascii="SuisseIntl-Regular" w:hAnsi="SuisseIntl-Regular"/>
                <w:b/>
                <w:sz w:val="24"/>
              </w:rPr>
            </w:pPr>
          </w:p>
        </w:tc>
        <w:tc>
          <w:tcPr>
            <w:tcW w:w="5106" w:type="dxa"/>
            <w:tcBorders>
              <w:top w:val="dashed" w:sz="4" w:space="0" w:color="auto"/>
              <w:left w:val="dashed" w:sz="4" w:space="0" w:color="auto"/>
              <w:bottom w:val="nil"/>
              <w:right w:val="dashed" w:sz="4" w:space="0" w:color="auto"/>
            </w:tcBorders>
            <w:vAlign w:val="center"/>
          </w:tcPr>
          <w:p w14:paraId="7FE0CFA7" w14:textId="4680C87A" w:rsidR="00D51A36" w:rsidRPr="00760F5C" w:rsidRDefault="00D51A36" w:rsidP="00B43884">
            <w:pPr>
              <w:spacing w:after="160"/>
              <w:jc w:val="center"/>
              <w:rPr>
                <w:rFonts w:ascii="SuisseIntl-Regular" w:hAnsi="SuisseIntl-Regular"/>
                <w:b/>
                <w:sz w:val="24"/>
              </w:rPr>
            </w:pPr>
            <w:r>
              <w:rPr>
                <w:rFonts w:ascii="SuisseIntl-Regular" w:hAnsi="SuisseIntl-Regular"/>
                <w:b/>
                <w:sz w:val="24"/>
              </w:rPr>
              <w:t>Celui qui vient d’arriver</w:t>
            </w:r>
          </w:p>
        </w:tc>
      </w:tr>
      <w:tr w:rsidR="00195E99" w:rsidRPr="00760F5C" w14:paraId="66C4B28E" w14:textId="77777777" w:rsidTr="00195E99">
        <w:tc>
          <w:tcPr>
            <w:tcW w:w="4927" w:type="dxa"/>
            <w:tcBorders>
              <w:top w:val="nil"/>
              <w:left w:val="dashed" w:sz="4" w:space="0" w:color="auto"/>
              <w:bottom w:val="dashed" w:sz="4" w:space="0" w:color="auto"/>
              <w:right w:val="dashed" w:sz="4" w:space="0" w:color="auto"/>
            </w:tcBorders>
          </w:tcPr>
          <w:p w14:paraId="0C3C5672" w14:textId="2C58E74D" w:rsidR="00D51A36" w:rsidRPr="00370480" w:rsidRDefault="00D51A36" w:rsidP="008B5CB1">
            <w:pPr>
              <w:spacing w:after="160"/>
              <w:rPr>
                <w:rFonts w:ascii="SuisseIntl-Regular" w:hAnsi="SuisseIntl-Regular"/>
              </w:rPr>
            </w:pPr>
            <w:r w:rsidRPr="00370480">
              <w:rPr>
                <w:rFonts w:ascii="SuisseIntl-Regular" w:hAnsi="SuisseIntl-Regular"/>
              </w:rPr>
              <w:t xml:space="preserve">Tu n’as jamais vu </w:t>
            </w:r>
            <w:r w:rsidR="008B5CB1">
              <w:rPr>
                <w:rFonts w:ascii="SuisseIntl-Regular" w:hAnsi="SuisseIntl-Regular"/>
              </w:rPr>
              <w:t>la construction</w:t>
            </w:r>
            <w:r w:rsidRPr="00370480">
              <w:rPr>
                <w:rFonts w:ascii="SuisseIntl-Regular" w:hAnsi="SuisseIntl-Regular"/>
              </w:rPr>
              <w:t xml:space="preserve"> de ta vie. Tu ne sais pas à quoi ça ressemble du tout. Cependant, tu es valide et tu veux aider à la construction.</w:t>
            </w:r>
          </w:p>
        </w:tc>
        <w:tc>
          <w:tcPr>
            <w:tcW w:w="236" w:type="dxa"/>
            <w:tcBorders>
              <w:top w:val="nil"/>
              <w:left w:val="dashed" w:sz="4" w:space="0" w:color="auto"/>
              <w:bottom w:val="nil"/>
              <w:right w:val="dashed" w:sz="4" w:space="0" w:color="auto"/>
            </w:tcBorders>
          </w:tcPr>
          <w:p w14:paraId="01CD19A0" w14:textId="77777777" w:rsidR="00D51A36" w:rsidRDefault="00D51A36" w:rsidP="00B43884">
            <w:pPr>
              <w:rPr>
                <w:rFonts w:ascii="SuisseIntl-Regular" w:hAnsi="SuisseIntl-Regular"/>
                <w:sz w:val="24"/>
              </w:rPr>
            </w:pPr>
          </w:p>
        </w:tc>
        <w:tc>
          <w:tcPr>
            <w:tcW w:w="5106" w:type="dxa"/>
            <w:tcBorders>
              <w:top w:val="nil"/>
              <w:left w:val="dashed" w:sz="4" w:space="0" w:color="auto"/>
              <w:bottom w:val="dashed" w:sz="4" w:space="0" w:color="auto"/>
              <w:right w:val="dashed" w:sz="4" w:space="0" w:color="auto"/>
            </w:tcBorders>
          </w:tcPr>
          <w:p w14:paraId="345CCA2B" w14:textId="6661D2B9" w:rsidR="00D51A36" w:rsidRPr="00370480" w:rsidRDefault="00D51A36" w:rsidP="00D51A36">
            <w:pPr>
              <w:spacing w:after="160"/>
              <w:rPr>
                <w:rFonts w:ascii="SuisseIntl-Regular" w:hAnsi="SuisseIntl-Regular"/>
              </w:rPr>
            </w:pPr>
            <w:r w:rsidRPr="00370480">
              <w:rPr>
                <w:rFonts w:ascii="SuisseIntl-Regular" w:hAnsi="SuisseIntl-Regular"/>
              </w:rPr>
              <w:t>Tu étais en voyage et tu viens d’arriver dans cette équipe-village. Tu veux t’installer</w:t>
            </w:r>
            <w:r w:rsidR="00E73B77">
              <w:rPr>
                <w:rFonts w:ascii="SuisseIntl-Regular" w:hAnsi="SuisseIntl-Regular"/>
              </w:rPr>
              <w:t>,</w:t>
            </w:r>
            <w:r w:rsidRPr="00370480">
              <w:rPr>
                <w:rFonts w:ascii="SuisseIntl-Regular" w:hAnsi="SuisseIntl-Regular"/>
              </w:rPr>
              <w:t xml:space="preserve"> car la vie</w:t>
            </w:r>
            <w:r w:rsidR="00370480" w:rsidRPr="00370480">
              <w:rPr>
                <w:rFonts w:ascii="SuisseIntl-Regular" w:hAnsi="SuisseIntl-Regular"/>
              </w:rPr>
              <w:t xml:space="preserve"> a l’air bonne ici. Malheureusement, tu ne parles pas le même langage que les habitants du village et vous devez communiquer par des gestes.</w:t>
            </w:r>
          </w:p>
        </w:tc>
      </w:tr>
      <w:tr w:rsidR="00D51A36" w:rsidRPr="00760F5C" w14:paraId="59ADC960" w14:textId="77777777" w:rsidTr="00195E99">
        <w:trPr>
          <w:trHeight w:val="70"/>
        </w:trPr>
        <w:tc>
          <w:tcPr>
            <w:tcW w:w="4927" w:type="dxa"/>
            <w:tcBorders>
              <w:top w:val="dashed" w:sz="4" w:space="0" w:color="auto"/>
              <w:left w:val="nil"/>
              <w:bottom w:val="dashed" w:sz="4" w:space="0" w:color="auto"/>
              <w:right w:val="nil"/>
            </w:tcBorders>
          </w:tcPr>
          <w:p w14:paraId="2302E7C0" w14:textId="77777777" w:rsidR="00D51A36" w:rsidRDefault="00D51A36" w:rsidP="00D51A36">
            <w:pPr>
              <w:contextualSpacing/>
              <w:rPr>
                <w:rFonts w:ascii="SuisseIntl-Regular" w:hAnsi="SuisseIntl-Regular"/>
                <w:sz w:val="24"/>
              </w:rPr>
            </w:pPr>
          </w:p>
        </w:tc>
        <w:tc>
          <w:tcPr>
            <w:tcW w:w="236" w:type="dxa"/>
            <w:tcBorders>
              <w:top w:val="nil"/>
              <w:left w:val="nil"/>
              <w:bottom w:val="nil"/>
              <w:right w:val="nil"/>
            </w:tcBorders>
          </w:tcPr>
          <w:p w14:paraId="41817562" w14:textId="77777777" w:rsidR="00D51A36" w:rsidRDefault="00D51A36" w:rsidP="00D51A36">
            <w:pPr>
              <w:contextualSpacing/>
              <w:rPr>
                <w:rFonts w:ascii="SuisseIntl-Regular" w:hAnsi="SuisseIntl-Regular"/>
                <w:sz w:val="24"/>
              </w:rPr>
            </w:pPr>
          </w:p>
        </w:tc>
        <w:tc>
          <w:tcPr>
            <w:tcW w:w="5106" w:type="dxa"/>
            <w:tcBorders>
              <w:top w:val="dashed" w:sz="4" w:space="0" w:color="auto"/>
              <w:left w:val="nil"/>
              <w:bottom w:val="dashed" w:sz="4" w:space="0" w:color="auto"/>
              <w:right w:val="nil"/>
            </w:tcBorders>
          </w:tcPr>
          <w:p w14:paraId="1E811921" w14:textId="77777777" w:rsidR="00D51A36" w:rsidRDefault="00D51A36" w:rsidP="00D51A36">
            <w:pPr>
              <w:contextualSpacing/>
              <w:rPr>
                <w:rFonts w:ascii="SuisseIntl-Regular" w:hAnsi="SuisseIntl-Regular"/>
                <w:sz w:val="24"/>
              </w:rPr>
            </w:pPr>
          </w:p>
        </w:tc>
      </w:tr>
      <w:tr w:rsidR="00195E99" w:rsidRPr="00760F5C" w14:paraId="1696D548" w14:textId="77777777" w:rsidTr="00195E99">
        <w:tc>
          <w:tcPr>
            <w:tcW w:w="4927" w:type="dxa"/>
            <w:tcBorders>
              <w:top w:val="dashed" w:sz="4" w:space="0" w:color="auto"/>
              <w:left w:val="dashed" w:sz="4" w:space="0" w:color="auto"/>
              <w:bottom w:val="nil"/>
              <w:right w:val="dashed" w:sz="4" w:space="0" w:color="auto"/>
            </w:tcBorders>
            <w:vAlign w:val="center"/>
          </w:tcPr>
          <w:p w14:paraId="7B133F2A" w14:textId="77777777" w:rsidR="00D51A36" w:rsidRPr="00760F5C" w:rsidRDefault="00D51A36" w:rsidP="00B43884">
            <w:pPr>
              <w:spacing w:after="160"/>
              <w:jc w:val="center"/>
              <w:rPr>
                <w:rFonts w:ascii="SuisseIntl-Regular" w:hAnsi="SuisseIntl-Regular"/>
                <w:b/>
                <w:sz w:val="24"/>
              </w:rPr>
            </w:pPr>
            <w:r w:rsidRPr="00760F5C">
              <w:rPr>
                <w:rFonts w:ascii="SuisseIntl-Regular" w:hAnsi="SuisseIntl-Regular"/>
                <w:b/>
                <w:sz w:val="24"/>
              </w:rPr>
              <w:t>Le manchot-muet</w:t>
            </w:r>
          </w:p>
        </w:tc>
        <w:tc>
          <w:tcPr>
            <w:tcW w:w="236" w:type="dxa"/>
            <w:tcBorders>
              <w:top w:val="nil"/>
              <w:left w:val="dashed" w:sz="4" w:space="0" w:color="auto"/>
              <w:bottom w:val="nil"/>
              <w:right w:val="dashed" w:sz="4" w:space="0" w:color="auto"/>
            </w:tcBorders>
          </w:tcPr>
          <w:p w14:paraId="2C6B1F8D" w14:textId="77777777" w:rsidR="00D51A36" w:rsidRPr="00760F5C" w:rsidRDefault="00D51A36" w:rsidP="00B43884">
            <w:pPr>
              <w:jc w:val="center"/>
              <w:rPr>
                <w:rFonts w:ascii="SuisseIntl-Regular" w:hAnsi="SuisseIntl-Regular"/>
                <w:b/>
                <w:sz w:val="24"/>
              </w:rPr>
            </w:pPr>
          </w:p>
        </w:tc>
        <w:tc>
          <w:tcPr>
            <w:tcW w:w="5106" w:type="dxa"/>
            <w:tcBorders>
              <w:top w:val="dashed" w:sz="4" w:space="0" w:color="auto"/>
              <w:left w:val="dashed" w:sz="4" w:space="0" w:color="auto"/>
              <w:bottom w:val="nil"/>
              <w:right w:val="dashed" w:sz="4" w:space="0" w:color="auto"/>
            </w:tcBorders>
            <w:vAlign w:val="center"/>
          </w:tcPr>
          <w:p w14:paraId="24A63047" w14:textId="3851FB85" w:rsidR="00D51A36" w:rsidRPr="00760F5C" w:rsidRDefault="00D51A36" w:rsidP="00B43884">
            <w:pPr>
              <w:spacing w:after="160"/>
              <w:jc w:val="center"/>
              <w:rPr>
                <w:rFonts w:ascii="SuisseIntl-Regular" w:hAnsi="SuisseIntl-Regular"/>
                <w:b/>
                <w:sz w:val="24"/>
              </w:rPr>
            </w:pPr>
            <w:r>
              <w:rPr>
                <w:rFonts w:ascii="SuisseIntl-Regular" w:hAnsi="SuisseIntl-Regular"/>
                <w:b/>
                <w:sz w:val="24"/>
              </w:rPr>
              <w:t>Vieux sage</w:t>
            </w:r>
          </w:p>
        </w:tc>
      </w:tr>
      <w:tr w:rsidR="00195E99" w:rsidRPr="00760F5C" w14:paraId="59E4DB55" w14:textId="77777777" w:rsidTr="00195E99">
        <w:tc>
          <w:tcPr>
            <w:tcW w:w="4927" w:type="dxa"/>
            <w:tcBorders>
              <w:top w:val="nil"/>
              <w:left w:val="dashed" w:sz="4" w:space="0" w:color="auto"/>
              <w:bottom w:val="dashed" w:sz="4" w:space="0" w:color="auto"/>
              <w:right w:val="dashed" w:sz="4" w:space="0" w:color="auto"/>
            </w:tcBorders>
          </w:tcPr>
          <w:p w14:paraId="1F81A093" w14:textId="77777777" w:rsidR="00D51A36" w:rsidRPr="00370480" w:rsidRDefault="00D51A36" w:rsidP="00D51A36">
            <w:pPr>
              <w:spacing w:after="160"/>
              <w:rPr>
                <w:rFonts w:ascii="SuisseIntl-Regular" w:hAnsi="SuisseIntl-Regular"/>
              </w:rPr>
            </w:pPr>
            <w:r w:rsidRPr="00370480">
              <w:rPr>
                <w:rFonts w:ascii="SuisseIntl-Regular" w:hAnsi="SuisseIntl-Regular"/>
              </w:rPr>
              <w:t>Tu es manchot de la main droite (ou de la main gauche si tu es gaucher). Ta bonne main sera attachée derrière ton dos tout au long de l’activité.</w:t>
            </w:r>
          </w:p>
          <w:p w14:paraId="763F4C9A" w14:textId="4AF9DB07" w:rsidR="00D51A36" w:rsidRPr="00370480" w:rsidRDefault="00D51A36" w:rsidP="00D51A36">
            <w:pPr>
              <w:spacing w:after="160"/>
              <w:rPr>
                <w:rFonts w:ascii="SuisseIntl-Regular" w:hAnsi="SuisseIntl-Regular"/>
              </w:rPr>
            </w:pPr>
            <w:r w:rsidRPr="00370480">
              <w:rPr>
                <w:rFonts w:ascii="SuisseIntl-Regular" w:hAnsi="SuisseIntl-Regular"/>
              </w:rPr>
              <w:t>Tu as le droit de toucher le matériel de construction, mais pas de l’assembler. Tu ne parles pas.</w:t>
            </w:r>
          </w:p>
        </w:tc>
        <w:tc>
          <w:tcPr>
            <w:tcW w:w="236" w:type="dxa"/>
            <w:tcBorders>
              <w:top w:val="nil"/>
              <w:left w:val="dashed" w:sz="4" w:space="0" w:color="auto"/>
              <w:bottom w:val="nil"/>
              <w:right w:val="dashed" w:sz="4" w:space="0" w:color="auto"/>
            </w:tcBorders>
          </w:tcPr>
          <w:p w14:paraId="756A9DDD" w14:textId="77777777" w:rsidR="00D51A36" w:rsidRDefault="00D51A36" w:rsidP="00B43884">
            <w:pPr>
              <w:rPr>
                <w:rFonts w:ascii="SuisseIntl-Regular" w:hAnsi="SuisseIntl-Regular"/>
                <w:sz w:val="24"/>
              </w:rPr>
            </w:pPr>
          </w:p>
        </w:tc>
        <w:tc>
          <w:tcPr>
            <w:tcW w:w="5106" w:type="dxa"/>
            <w:tcBorders>
              <w:top w:val="nil"/>
              <w:left w:val="dashed" w:sz="4" w:space="0" w:color="auto"/>
              <w:bottom w:val="dashed" w:sz="4" w:space="0" w:color="auto"/>
              <w:right w:val="dashed" w:sz="4" w:space="0" w:color="auto"/>
            </w:tcBorders>
          </w:tcPr>
          <w:p w14:paraId="1637131C" w14:textId="4CA44746" w:rsidR="00D51A36" w:rsidRPr="00370480" w:rsidRDefault="00370480" w:rsidP="00B43884">
            <w:pPr>
              <w:spacing w:after="160"/>
              <w:rPr>
                <w:rFonts w:ascii="SuisseIntl-Regular" w:hAnsi="SuisseIntl-Regular"/>
              </w:rPr>
            </w:pPr>
            <w:r w:rsidRPr="00370480">
              <w:rPr>
                <w:rFonts w:ascii="SuisseIntl-Regular" w:hAnsi="SuisseIntl-Regular"/>
              </w:rPr>
              <w:t>Tu es le seul qui sait à quoi ressemble le pont que vous devez construire, mais tu es trop vieux pour participer à la construction. Tu dois rester assis et uniquement parler.</w:t>
            </w:r>
          </w:p>
        </w:tc>
      </w:tr>
    </w:tbl>
    <w:p w14:paraId="3E63B409" w14:textId="77777777" w:rsidR="00075B49" w:rsidRPr="00075B49" w:rsidRDefault="00075B49" w:rsidP="00075B49">
      <w:pPr>
        <w:spacing w:after="0"/>
        <w:ind w:right="-266"/>
        <w:contextualSpacing/>
        <w:rPr>
          <w:rFonts w:ascii="SuisseIntl-Regular" w:hAnsi="SuisseIntl-Regular"/>
          <w:sz w:val="24"/>
        </w:rPr>
      </w:pPr>
    </w:p>
    <w:p w14:paraId="4554888E" w14:textId="201682F4" w:rsidR="00075B49" w:rsidRDefault="00075B49" w:rsidP="00075B49">
      <w:pPr>
        <w:ind w:right="-268"/>
        <w:rPr>
          <w:rFonts w:ascii="SuisseIntl-Regular" w:hAnsi="SuisseIntl-Regular"/>
          <w:sz w:val="28"/>
        </w:rPr>
      </w:pPr>
      <w:r w:rsidRPr="00075B49">
        <w:rPr>
          <w:rFonts w:ascii="SuisseIntl-Regular" w:hAnsi="SuisseIntl-Regular"/>
          <w:sz w:val="28"/>
        </w:rPr>
        <w:t>--------------------------------------------------------------------------------------</w:t>
      </w:r>
      <w:r>
        <w:rPr>
          <w:rFonts w:ascii="SuisseIntl-Regular" w:hAnsi="SuisseIntl-Regular"/>
          <w:sz w:val="28"/>
        </w:rPr>
        <w:t>-----</w:t>
      </w:r>
    </w:p>
    <w:p w14:paraId="1AAA8144" w14:textId="77777777" w:rsidR="00075B49" w:rsidRPr="00075B49" w:rsidRDefault="00075B49" w:rsidP="00075B49">
      <w:pPr>
        <w:spacing w:after="0"/>
        <w:ind w:right="-266"/>
        <w:contextualSpacing/>
        <w:rPr>
          <w:rFonts w:ascii="SuisseIntl-Regular" w:hAnsi="SuisseIntl-Regular"/>
          <w:sz w:val="24"/>
        </w:rPr>
      </w:pPr>
    </w:p>
    <w:tbl>
      <w:tblPr>
        <w:tblStyle w:val="Grilledutableau"/>
        <w:tblW w:w="10269" w:type="dxa"/>
        <w:tblLook w:val="04A0" w:firstRow="1" w:lastRow="0" w:firstColumn="1" w:lastColumn="0" w:noHBand="0" w:noVBand="1"/>
      </w:tblPr>
      <w:tblGrid>
        <w:gridCol w:w="4927"/>
        <w:gridCol w:w="236"/>
        <w:gridCol w:w="5106"/>
      </w:tblGrid>
      <w:tr w:rsidR="00075B49" w:rsidRPr="00760F5C" w14:paraId="6F1AECEE" w14:textId="77777777" w:rsidTr="00B43884">
        <w:tc>
          <w:tcPr>
            <w:tcW w:w="4927" w:type="dxa"/>
            <w:tcBorders>
              <w:top w:val="dashed" w:sz="4" w:space="0" w:color="auto"/>
              <w:left w:val="dashed" w:sz="4" w:space="0" w:color="auto"/>
              <w:bottom w:val="nil"/>
              <w:right w:val="dashed" w:sz="4" w:space="0" w:color="auto"/>
            </w:tcBorders>
            <w:vAlign w:val="center"/>
          </w:tcPr>
          <w:p w14:paraId="1C1DBDAD" w14:textId="25C659EE" w:rsidR="00075B49" w:rsidRPr="00760F5C" w:rsidRDefault="008B5CB1" w:rsidP="00B43884">
            <w:pPr>
              <w:spacing w:after="160"/>
              <w:jc w:val="center"/>
              <w:rPr>
                <w:rFonts w:ascii="SuisseIntl-Regular" w:hAnsi="SuisseIntl-Regular"/>
                <w:b/>
                <w:sz w:val="24"/>
              </w:rPr>
            </w:pPr>
            <w:r>
              <w:rPr>
                <w:rFonts w:ascii="SuisseIntl-Regular" w:hAnsi="SuisseIntl-Regular"/>
                <w:b/>
                <w:sz w:val="24"/>
              </w:rPr>
              <w:t>Celui qui n’a jamais vu la construction</w:t>
            </w:r>
          </w:p>
        </w:tc>
        <w:tc>
          <w:tcPr>
            <w:tcW w:w="236" w:type="dxa"/>
            <w:tcBorders>
              <w:top w:val="nil"/>
              <w:left w:val="dashed" w:sz="4" w:space="0" w:color="auto"/>
              <w:bottom w:val="nil"/>
              <w:right w:val="dashed" w:sz="4" w:space="0" w:color="auto"/>
            </w:tcBorders>
          </w:tcPr>
          <w:p w14:paraId="3C02657F" w14:textId="77777777" w:rsidR="00075B49" w:rsidRPr="00760F5C" w:rsidRDefault="00075B49" w:rsidP="00B43884">
            <w:pPr>
              <w:jc w:val="center"/>
              <w:rPr>
                <w:rFonts w:ascii="SuisseIntl-Regular" w:hAnsi="SuisseIntl-Regular"/>
                <w:b/>
                <w:sz w:val="24"/>
              </w:rPr>
            </w:pPr>
          </w:p>
        </w:tc>
        <w:tc>
          <w:tcPr>
            <w:tcW w:w="5106" w:type="dxa"/>
            <w:tcBorders>
              <w:top w:val="dashed" w:sz="4" w:space="0" w:color="auto"/>
              <w:left w:val="dashed" w:sz="4" w:space="0" w:color="auto"/>
              <w:bottom w:val="nil"/>
              <w:right w:val="dashed" w:sz="4" w:space="0" w:color="auto"/>
            </w:tcBorders>
            <w:vAlign w:val="center"/>
          </w:tcPr>
          <w:p w14:paraId="42FC9633" w14:textId="77777777" w:rsidR="00075B49" w:rsidRPr="00760F5C" w:rsidRDefault="00075B49" w:rsidP="00B43884">
            <w:pPr>
              <w:spacing w:after="160"/>
              <w:jc w:val="center"/>
              <w:rPr>
                <w:rFonts w:ascii="SuisseIntl-Regular" w:hAnsi="SuisseIntl-Regular"/>
                <w:b/>
                <w:sz w:val="24"/>
              </w:rPr>
            </w:pPr>
            <w:r>
              <w:rPr>
                <w:rFonts w:ascii="SuisseIntl-Regular" w:hAnsi="SuisseIntl-Regular"/>
                <w:b/>
                <w:sz w:val="24"/>
              </w:rPr>
              <w:t>Celui qui vient d’arriver</w:t>
            </w:r>
          </w:p>
        </w:tc>
      </w:tr>
      <w:tr w:rsidR="00075B49" w:rsidRPr="00760F5C" w14:paraId="663BBB4C" w14:textId="77777777" w:rsidTr="00B43884">
        <w:tc>
          <w:tcPr>
            <w:tcW w:w="4927" w:type="dxa"/>
            <w:tcBorders>
              <w:top w:val="nil"/>
              <w:left w:val="dashed" w:sz="4" w:space="0" w:color="auto"/>
              <w:bottom w:val="dashed" w:sz="4" w:space="0" w:color="auto"/>
              <w:right w:val="dashed" w:sz="4" w:space="0" w:color="auto"/>
            </w:tcBorders>
          </w:tcPr>
          <w:p w14:paraId="77004E75" w14:textId="6939ABCD" w:rsidR="00075B49" w:rsidRPr="00370480" w:rsidRDefault="00075B49" w:rsidP="008B5CB1">
            <w:pPr>
              <w:spacing w:after="160"/>
              <w:rPr>
                <w:rFonts w:ascii="SuisseIntl-Regular" w:hAnsi="SuisseIntl-Regular"/>
              </w:rPr>
            </w:pPr>
            <w:r w:rsidRPr="00370480">
              <w:rPr>
                <w:rFonts w:ascii="SuisseIntl-Regular" w:hAnsi="SuisseIntl-Regular"/>
              </w:rPr>
              <w:t xml:space="preserve">Tu n’as jamais vu </w:t>
            </w:r>
            <w:r w:rsidR="008B5CB1">
              <w:rPr>
                <w:rFonts w:ascii="SuisseIntl-Regular" w:hAnsi="SuisseIntl-Regular"/>
              </w:rPr>
              <w:t>la construction</w:t>
            </w:r>
            <w:r w:rsidRPr="00370480">
              <w:rPr>
                <w:rFonts w:ascii="SuisseIntl-Regular" w:hAnsi="SuisseIntl-Regular"/>
              </w:rPr>
              <w:t xml:space="preserve"> de ta vie. Tu ne sais pas à quoi ça ressemble du tout. Cependant, tu es valide et tu veux aider à la construction.</w:t>
            </w:r>
          </w:p>
        </w:tc>
        <w:tc>
          <w:tcPr>
            <w:tcW w:w="236" w:type="dxa"/>
            <w:tcBorders>
              <w:top w:val="nil"/>
              <w:left w:val="dashed" w:sz="4" w:space="0" w:color="auto"/>
              <w:bottom w:val="nil"/>
              <w:right w:val="dashed" w:sz="4" w:space="0" w:color="auto"/>
            </w:tcBorders>
          </w:tcPr>
          <w:p w14:paraId="61CEE333" w14:textId="77777777" w:rsidR="00075B49" w:rsidRDefault="00075B49" w:rsidP="00B43884">
            <w:pPr>
              <w:rPr>
                <w:rFonts w:ascii="SuisseIntl-Regular" w:hAnsi="SuisseIntl-Regular"/>
                <w:sz w:val="24"/>
              </w:rPr>
            </w:pPr>
          </w:p>
        </w:tc>
        <w:tc>
          <w:tcPr>
            <w:tcW w:w="5106" w:type="dxa"/>
            <w:tcBorders>
              <w:top w:val="nil"/>
              <w:left w:val="dashed" w:sz="4" w:space="0" w:color="auto"/>
              <w:bottom w:val="dashed" w:sz="4" w:space="0" w:color="auto"/>
              <w:right w:val="dashed" w:sz="4" w:space="0" w:color="auto"/>
            </w:tcBorders>
          </w:tcPr>
          <w:p w14:paraId="58EF0FBD" w14:textId="77777777" w:rsidR="00075B49" w:rsidRPr="00370480" w:rsidRDefault="00075B49" w:rsidP="00B43884">
            <w:pPr>
              <w:spacing w:after="160"/>
              <w:rPr>
                <w:rFonts w:ascii="SuisseIntl-Regular" w:hAnsi="SuisseIntl-Regular"/>
              </w:rPr>
            </w:pPr>
            <w:r w:rsidRPr="00370480">
              <w:rPr>
                <w:rFonts w:ascii="SuisseIntl-Regular" w:hAnsi="SuisseIntl-Regular"/>
              </w:rPr>
              <w:t>Tu étais en voyage et tu viens d’arriver dans cette équipe-village. Tu veux t’installer</w:t>
            </w:r>
            <w:r>
              <w:rPr>
                <w:rFonts w:ascii="SuisseIntl-Regular" w:hAnsi="SuisseIntl-Regular"/>
              </w:rPr>
              <w:t>,</w:t>
            </w:r>
            <w:r w:rsidRPr="00370480">
              <w:rPr>
                <w:rFonts w:ascii="SuisseIntl-Regular" w:hAnsi="SuisseIntl-Regular"/>
              </w:rPr>
              <w:t xml:space="preserve"> car la vie a l’air bonne ici. Malheureusement, tu ne parles pas le même langage que les habitants du village et vous devez communiquer par des gestes.</w:t>
            </w:r>
          </w:p>
        </w:tc>
      </w:tr>
      <w:tr w:rsidR="00075B49" w:rsidRPr="00760F5C" w14:paraId="5F46242B" w14:textId="77777777" w:rsidTr="00B43884">
        <w:trPr>
          <w:trHeight w:val="70"/>
        </w:trPr>
        <w:tc>
          <w:tcPr>
            <w:tcW w:w="4927" w:type="dxa"/>
            <w:tcBorders>
              <w:top w:val="dashed" w:sz="4" w:space="0" w:color="auto"/>
              <w:left w:val="nil"/>
              <w:bottom w:val="dashed" w:sz="4" w:space="0" w:color="auto"/>
              <w:right w:val="nil"/>
            </w:tcBorders>
          </w:tcPr>
          <w:p w14:paraId="1C8D3332" w14:textId="77777777" w:rsidR="00075B49" w:rsidRDefault="00075B49" w:rsidP="00B43884">
            <w:pPr>
              <w:contextualSpacing/>
              <w:rPr>
                <w:rFonts w:ascii="SuisseIntl-Regular" w:hAnsi="SuisseIntl-Regular"/>
                <w:sz w:val="24"/>
              </w:rPr>
            </w:pPr>
          </w:p>
        </w:tc>
        <w:tc>
          <w:tcPr>
            <w:tcW w:w="236" w:type="dxa"/>
            <w:tcBorders>
              <w:top w:val="nil"/>
              <w:left w:val="nil"/>
              <w:bottom w:val="nil"/>
              <w:right w:val="nil"/>
            </w:tcBorders>
          </w:tcPr>
          <w:p w14:paraId="6FF1BDCF" w14:textId="77777777" w:rsidR="00075B49" w:rsidRDefault="00075B49" w:rsidP="00B43884">
            <w:pPr>
              <w:contextualSpacing/>
              <w:rPr>
                <w:rFonts w:ascii="SuisseIntl-Regular" w:hAnsi="SuisseIntl-Regular"/>
                <w:sz w:val="24"/>
              </w:rPr>
            </w:pPr>
          </w:p>
        </w:tc>
        <w:tc>
          <w:tcPr>
            <w:tcW w:w="5106" w:type="dxa"/>
            <w:tcBorders>
              <w:top w:val="dashed" w:sz="4" w:space="0" w:color="auto"/>
              <w:left w:val="nil"/>
              <w:bottom w:val="dashed" w:sz="4" w:space="0" w:color="auto"/>
              <w:right w:val="nil"/>
            </w:tcBorders>
          </w:tcPr>
          <w:p w14:paraId="280B9454" w14:textId="77777777" w:rsidR="00075B49" w:rsidRDefault="00075B49" w:rsidP="00B43884">
            <w:pPr>
              <w:contextualSpacing/>
              <w:rPr>
                <w:rFonts w:ascii="SuisseIntl-Regular" w:hAnsi="SuisseIntl-Regular"/>
                <w:sz w:val="24"/>
              </w:rPr>
            </w:pPr>
          </w:p>
        </w:tc>
      </w:tr>
      <w:tr w:rsidR="00075B49" w:rsidRPr="00760F5C" w14:paraId="50DFF249" w14:textId="77777777" w:rsidTr="00B43884">
        <w:tc>
          <w:tcPr>
            <w:tcW w:w="4927" w:type="dxa"/>
            <w:tcBorders>
              <w:top w:val="dashed" w:sz="4" w:space="0" w:color="auto"/>
              <w:left w:val="dashed" w:sz="4" w:space="0" w:color="auto"/>
              <w:bottom w:val="nil"/>
              <w:right w:val="dashed" w:sz="4" w:space="0" w:color="auto"/>
            </w:tcBorders>
            <w:vAlign w:val="center"/>
          </w:tcPr>
          <w:p w14:paraId="20E674AB" w14:textId="77777777" w:rsidR="00075B49" w:rsidRPr="00760F5C" w:rsidRDefault="00075B49" w:rsidP="00B43884">
            <w:pPr>
              <w:spacing w:after="160"/>
              <w:jc w:val="center"/>
              <w:rPr>
                <w:rFonts w:ascii="SuisseIntl-Regular" w:hAnsi="SuisseIntl-Regular"/>
                <w:b/>
                <w:sz w:val="24"/>
              </w:rPr>
            </w:pPr>
            <w:r w:rsidRPr="00760F5C">
              <w:rPr>
                <w:rFonts w:ascii="SuisseIntl-Regular" w:hAnsi="SuisseIntl-Regular"/>
                <w:b/>
                <w:sz w:val="24"/>
              </w:rPr>
              <w:t>Le manchot-muet</w:t>
            </w:r>
          </w:p>
        </w:tc>
        <w:tc>
          <w:tcPr>
            <w:tcW w:w="236" w:type="dxa"/>
            <w:tcBorders>
              <w:top w:val="nil"/>
              <w:left w:val="dashed" w:sz="4" w:space="0" w:color="auto"/>
              <w:bottom w:val="nil"/>
              <w:right w:val="dashed" w:sz="4" w:space="0" w:color="auto"/>
            </w:tcBorders>
          </w:tcPr>
          <w:p w14:paraId="44167EF1" w14:textId="77777777" w:rsidR="00075B49" w:rsidRPr="00760F5C" w:rsidRDefault="00075B49" w:rsidP="00B43884">
            <w:pPr>
              <w:jc w:val="center"/>
              <w:rPr>
                <w:rFonts w:ascii="SuisseIntl-Regular" w:hAnsi="SuisseIntl-Regular"/>
                <w:b/>
                <w:sz w:val="24"/>
              </w:rPr>
            </w:pPr>
          </w:p>
        </w:tc>
        <w:tc>
          <w:tcPr>
            <w:tcW w:w="5106" w:type="dxa"/>
            <w:tcBorders>
              <w:top w:val="dashed" w:sz="4" w:space="0" w:color="auto"/>
              <w:left w:val="dashed" w:sz="4" w:space="0" w:color="auto"/>
              <w:bottom w:val="nil"/>
              <w:right w:val="dashed" w:sz="4" w:space="0" w:color="auto"/>
            </w:tcBorders>
            <w:vAlign w:val="center"/>
          </w:tcPr>
          <w:p w14:paraId="2E10AD95" w14:textId="77777777" w:rsidR="00075B49" w:rsidRPr="00760F5C" w:rsidRDefault="00075B49" w:rsidP="00B43884">
            <w:pPr>
              <w:spacing w:after="160"/>
              <w:jc w:val="center"/>
              <w:rPr>
                <w:rFonts w:ascii="SuisseIntl-Regular" w:hAnsi="SuisseIntl-Regular"/>
                <w:b/>
                <w:sz w:val="24"/>
              </w:rPr>
            </w:pPr>
            <w:r>
              <w:rPr>
                <w:rFonts w:ascii="SuisseIntl-Regular" w:hAnsi="SuisseIntl-Regular"/>
                <w:b/>
                <w:sz w:val="24"/>
              </w:rPr>
              <w:t>Vieux sage</w:t>
            </w:r>
          </w:p>
        </w:tc>
      </w:tr>
      <w:tr w:rsidR="00075B49" w:rsidRPr="00760F5C" w14:paraId="6830666B" w14:textId="77777777" w:rsidTr="00B43884">
        <w:tc>
          <w:tcPr>
            <w:tcW w:w="4927" w:type="dxa"/>
            <w:tcBorders>
              <w:top w:val="nil"/>
              <w:left w:val="dashed" w:sz="4" w:space="0" w:color="auto"/>
              <w:bottom w:val="dashed" w:sz="4" w:space="0" w:color="auto"/>
              <w:right w:val="dashed" w:sz="4" w:space="0" w:color="auto"/>
            </w:tcBorders>
          </w:tcPr>
          <w:p w14:paraId="3A5ECD76" w14:textId="77777777" w:rsidR="00075B49" w:rsidRPr="00370480" w:rsidRDefault="00075B49" w:rsidP="00B43884">
            <w:pPr>
              <w:spacing w:after="160"/>
              <w:rPr>
                <w:rFonts w:ascii="SuisseIntl-Regular" w:hAnsi="SuisseIntl-Regular"/>
              </w:rPr>
            </w:pPr>
            <w:r w:rsidRPr="00370480">
              <w:rPr>
                <w:rFonts w:ascii="SuisseIntl-Regular" w:hAnsi="SuisseIntl-Regular"/>
              </w:rPr>
              <w:t>Tu es manchot de la main droite (ou de la main gauche si tu es gaucher). Ta bonne main sera attachée derrière ton dos tout au long de l’activité.</w:t>
            </w:r>
          </w:p>
          <w:p w14:paraId="61FCF3C5" w14:textId="77777777" w:rsidR="00075B49" w:rsidRPr="00370480" w:rsidRDefault="00075B49" w:rsidP="00B43884">
            <w:pPr>
              <w:spacing w:after="160"/>
              <w:rPr>
                <w:rFonts w:ascii="SuisseIntl-Regular" w:hAnsi="SuisseIntl-Regular"/>
              </w:rPr>
            </w:pPr>
            <w:r w:rsidRPr="00370480">
              <w:rPr>
                <w:rFonts w:ascii="SuisseIntl-Regular" w:hAnsi="SuisseIntl-Regular"/>
              </w:rPr>
              <w:t>Tu as le droit de toucher le matériel de construction, mais pas de l’assembler. Tu ne parles pas.</w:t>
            </w:r>
          </w:p>
        </w:tc>
        <w:tc>
          <w:tcPr>
            <w:tcW w:w="236" w:type="dxa"/>
            <w:tcBorders>
              <w:top w:val="nil"/>
              <w:left w:val="dashed" w:sz="4" w:space="0" w:color="auto"/>
              <w:bottom w:val="nil"/>
              <w:right w:val="dashed" w:sz="4" w:space="0" w:color="auto"/>
            </w:tcBorders>
          </w:tcPr>
          <w:p w14:paraId="4020A67B" w14:textId="77777777" w:rsidR="00075B49" w:rsidRDefault="00075B49" w:rsidP="00B43884">
            <w:pPr>
              <w:rPr>
                <w:rFonts w:ascii="SuisseIntl-Regular" w:hAnsi="SuisseIntl-Regular"/>
                <w:sz w:val="24"/>
              </w:rPr>
            </w:pPr>
          </w:p>
        </w:tc>
        <w:tc>
          <w:tcPr>
            <w:tcW w:w="5106" w:type="dxa"/>
            <w:tcBorders>
              <w:top w:val="nil"/>
              <w:left w:val="dashed" w:sz="4" w:space="0" w:color="auto"/>
              <w:bottom w:val="dashed" w:sz="4" w:space="0" w:color="auto"/>
              <w:right w:val="dashed" w:sz="4" w:space="0" w:color="auto"/>
            </w:tcBorders>
          </w:tcPr>
          <w:p w14:paraId="3F9F9553" w14:textId="77777777" w:rsidR="00075B49" w:rsidRPr="00370480" w:rsidRDefault="00075B49" w:rsidP="00B43884">
            <w:pPr>
              <w:spacing w:after="160"/>
              <w:rPr>
                <w:rFonts w:ascii="SuisseIntl-Regular" w:hAnsi="SuisseIntl-Regular"/>
              </w:rPr>
            </w:pPr>
            <w:r w:rsidRPr="00370480">
              <w:rPr>
                <w:rFonts w:ascii="SuisseIntl-Regular" w:hAnsi="SuisseIntl-Regular"/>
              </w:rPr>
              <w:t>Tu es le seul qui sait à quoi ressemble le pont que vous devez construire, mais tu es trop vieux pour participer à la construction. Tu dois rester assis et uniquement parler.</w:t>
            </w:r>
          </w:p>
        </w:tc>
      </w:tr>
    </w:tbl>
    <w:p w14:paraId="6B73895F" w14:textId="77777777" w:rsidR="0015395F" w:rsidRDefault="0015395F">
      <w:pPr>
        <w:rPr>
          <w:rFonts w:ascii="SuisseIntl-Regular" w:hAnsi="SuisseIntl-Regular"/>
          <w:sz w:val="24"/>
          <w:szCs w:val="24"/>
        </w:rPr>
      </w:pPr>
      <w:r>
        <w:rPr>
          <w:rFonts w:ascii="SuisseIntl-Regular" w:hAnsi="SuisseIntl-Regular"/>
          <w:sz w:val="24"/>
          <w:szCs w:val="24"/>
        </w:rPr>
        <w:br w:type="page"/>
      </w:r>
    </w:p>
    <w:p w14:paraId="4B467D2C" w14:textId="77777777" w:rsidR="00E56457" w:rsidRPr="00023DEB" w:rsidRDefault="00E56457" w:rsidP="00E56457">
      <w:pPr>
        <w:pStyle w:val="Titre1"/>
        <w:spacing w:before="0" w:after="160"/>
        <w:rPr>
          <w:rFonts w:ascii="GTWalsheimProBold" w:hAnsi="GTWalsheimProBold"/>
          <w:b/>
          <w:color w:val="4D8BB5"/>
        </w:rPr>
      </w:pPr>
      <w:r w:rsidRPr="00D53958">
        <w:rPr>
          <w:rFonts w:ascii="GTWalsheimProBold" w:hAnsi="GTWalsheimProBold"/>
          <w:b/>
          <w:color w:val="134A8A"/>
        </w:rPr>
        <w:lastRenderedPageBreak/>
        <w:t>Annexe 2 – Exemples d’activités de construction</w:t>
      </w:r>
    </w:p>
    <w:p w14:paraId="6A3CE7B5" w14:textId="77777777" w:rsidR="00E56457" w:rsidRDefault="00E56457" w:rsidP="00E56457">
      <w:pPr>
        <w:spacing w:after="0"/>
        <w:contextualSpacing/>
        <w:rPr>
          <w:rFonts w:ascii="SuisseIntl-Regular" w:hAnsi="SuisseIntl-Regular"/>
          <w:sz w:val="24"/>
          <w:szCs w:val="24"/>
        </w:rPr>
      </w:pPr>
      <w:r>
        <w:rPr>
          <w:rFonts w:ascii="SuisseIntl-Regular" w:hAnsi="SuisseIntl-Regular"/>
          <w:sz w:val="24"/>
          <w:szCs w:val="24"/>
        </w:rPr>
        <w:t xml:space="preserve">Cette annexe regroupe plusieurs suggestions d’activités de construction desquelles vous pourrez vous inspirer. La plupart des images illustrant des exemples de construction vous conduiront à l’activité d’origine (versions anglaises). </w:t>
      </w:r>
    </w:p>
    <w:p w14:paraId="3D920C15" w14:textId="77777777" w:rsidR="00E56457" w:rsidRDefault="00E56457" w:rsidP="00E56457">
      <w:pPr>
        <w:spacing w:after="0"/>
        <w:contextualSpacing/>
        <w:rPr>
          <w:rFonts w:ascii="SuisseIntl-Regular" w:hAnsi="SuisseIntl-Regular"/>
          <w:sz w:val="24"/>
          <w:szCs w:val="24"/>
        </w:rPr>
      </w:pPr>
    </w:p>
    <w:p w14:paraId="26E648BD" w14:textId="77777777" w:rsidR="00E56457" w:rsidRPr="00033D4E" w:rsidRDefault="00E56457" w:rsidP="00E56457">
      <w:pPr>
        <w:rPr>
          <w:rFonts w:ascii="GTWalsheimProBold" w:hAnsi="GTWalsheimProBold"/>
          <w:b/>
          <w:color w:val="FF0000"/>
          <w:sz w:val="28"/>
          <w:szCs w:val="24"/>
        </w:rPr>
      </w:pPr>
      <w:r w:rsidRPr="00033D4E">
        <w:rPr>
          <w:rFonts w:ascii="GTWalsheimProBold" w:hAnsi="GTWalsheimProBold"/>
          <w:b/>
          <w:color w:val="FF0000"/>
          <w:sz w:val="28"/>
          <w:szCs w:val="24"/>
        </w:rPr>
        <w:t xml:space="preserve">Le </w:t>
      </w:r>
      <w:proofErr w:type="spellStart"/>
      <w:r>
        <w:rPr>
          <w:rFonts w:ascii="GTWalsheimProBold" w:hAnsi="GTWalsheimProBold"/>
          <w:b/>
          <w:i/>
          <w:color w:val="FF0000"/>
          <w:sz w:val="28"/>
          <w:szCs w:val="24"/>
        </w:rPr>
        <w:t>J</w:t>
      </w:r>
      <w:r w:rsidRPr="00816807">
        <w:rPr>
          <w:rFonts w:ascii="GTWalsheimProBold" w:hAnsi="GTWalsheimProBold"/>
          <w:b/>
          <w:i/>
          <w:color w:val="FF0000"/>
          <w:sz w:val="28"/>
          <w:szCs w:val="24"/>
        </w:rPr>
        <w:t>enga</w:t>
      </w:r>
      <w:proofErr w:type="spellEnd"/>
      <w:r w:rsidRPr="00816807">
        <w:rPr>
          <w:rFonts w:ascii="GTWalsheimProBold" w:hAnsi="GTWalsheimProBold"/>
          <w:b/>
          <w:i/>
          <w:color w:val="FF0000"/>
          <w:sz w:val="28"/>
          <w:szCs w:val="24"/>
        </w:rPr>
        <w:t xml:space="preserve"> </w:t>
      </w:r>
    </w:p>
    <w:p w14:paraId="6B813C98" w14:textId="77777777" w:rsidR="00E56457" w:rsidRDefault="00E56457" w:rsidP="00E56457">
      <w:pPr>
        <w:rPr>
          <w:rFonts w:ascii="SuisseIntl-Regular" w:hAnsi="SuisseIntl-Regular"/>
          <w:sz w:val="24"/>
          <w:szCs w:val="24"/>
        </w:rPr>
      </w:pPr>
      <w:r>
        <w:rPr>
          <w:rFonts w:ascii="SuisseIntl-Regular" w:hAnsi="SuisseIntl-Regular"/>
          <w:sz w:val="24"/>
          <w:szCs w:val="24"/>
        </w:rPr>
        <w:t xml:space="preserve">Le jeu du </w:t>
      </w:r>
      <w:proofErr w:type="spellStart"/>
      <w:r w:rsidRPr="00816807">
        <w:rPr>
          <w:rFonts w:ascii="SuisseIntl-Regular" w:hAnsi="SuisseIntl-Regular"/>
          <w:i/>
          <w:sz w:val="24"/>
          <w:szCs w:val="24"/>
        </w:rPr>
        <w:t>Jenga</w:t>
      </w:r>
      <w:proofErr w:type="spellEnd"/>
      <w:r>
        <w:rPr>
          <w:rFonts w:ascii="SuisseIntl-Regular" w:hAnsi="SuisseIntl-Regular"/>
          <w:sz w:val="24"/>
          <w:szCs w:val="24"/>
        </w:rPr>
        <w:t xml:space="preserve"> possède plusieurs avantages : les pièces n’ont besoin d’aucune fixation, il peut se jouer en équipe, il demande peu de ressources et vous pouvez cumuler plusieurs boîtes de jeu pour faire une construction de plus grande envergure.</w:t>
      </w:r>
    </w:p>
    <w:p w14:paraId="57FE8D6D" w14:textId="77777777" w:rsidR="00E56457" w:rsidRDefault="00E56457" w:rsidP="00E56457">
      <w:pPr>
        <w:rPr>
          <w:rFonts w:ascii="SuisseIntl-Regular" w:hAnsi="SuisseIntl-Regular"/>
          <w:sz w:val="24"/>
          <w:szCs w:val="24"/>
        </w:rPr>
      </w:pPr>
      <w:r>
        <w:rPr>
          <w:rFonts w:ascii="SuisseIntl-Regular" w:hAnsi="SuisseIntl-Regular"/>
          <w:sz w:val="24"/>
          <w:szCs w:val="24"/>
        </w:rPr>
        <w:t>Ce jeu demandera aux participants de la concentration, de la collaboration, de l’écoute et de la dextérité afin de construire la tour et ensuite d’y enlever des pièces.</w:t>
      </w:r>
    </w:p>
    <w:p w14:paraId="5B847253" w14:textId="77777777" w:rsidR="00E56457" w:rsidRDefault="00E56457" w:rsidP="00E56457">
      <w:pPr>
        <w:rPr>
          <w:rFonts w:ascii="SuisseIntl-Regular" w:hAnsi="SuisseIntl-Regular"/>
          <w:sz w:val="24"/>
          <w:szCs w:val="24"/>
        </w:rPr>
      </w:pPr>
      <w:r>
        <w:rPr>
          <w:rFonts w:ascii="SuisseIntl-Regular" w:hAnsi="SuisseIntl-Regular"/>
          <w:sz w:val="24"/>
          <w:szCs w:val="24"/>
        </w:rPr>
        <w:t xml:space="preserve">Plusieurs variantes de ce jeu sont disponibles à un coût raisonnable.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E56457" w14:paraId="4E61C5D8" w14:textId="77777777" w:rsidTr="00227241">
        <w:tc>
          <w:tcPr>
            <w:tcW w:w="3356" w:type="dxa"/>
            <w:vAlign w:val="center"/>
          </w:tcPr>
          <w:p w14:paraId="0322D14B"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506E9BBC" wp14:editId="3E5964A5">
                  <wp:extent cx="1209675" cy="1612900"/>
                  <wp:effectExtent l="0" t="0" r="952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ur-infernale-en-bo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4649" cy="1619532"/>
                          </a:xfrm>
                          <a:prstGeom prst="rect">
                            <a:avLst/>
                          </a:prstGeom>
                        </pic:spPr>
                      </pic:pic>
                    </a:graphicData>
                  </a:graphic>
                </wp:inline>
              </w:drawing>
            </w:r>
          </w:p>
        </w:tc>
        <w:tc>
          <w:tcPr>
            <w:tcW w:w="3357" w:type="dxa"/>
            <w:vAlign w:val="center"/>
          </w:tcPr>
          <w:p w14:paraId="69C3D660"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0676F69F" wp14:editId="1CDFDBB9">
                  <wp:extent cx="1314450" cy="164306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96636-g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9203" cy="1649004"/>
                          </a:xfrm>
                          <a:prstGeom prst="rect">
                            <a:avLst/>
                          </a:prstGeom>
                        </pic:spPr>
                      </pic:pic>
                    </a:graphicData>
                  </a:graphic>
                </wp:inline>
              </w:drawing>
            </w:r>
          </w:p>
        </w:tc>
        <w:tc>
          <w:tcPr>
            <w:tcW w:w="3357" w:type="dxa"/>
            <w:vAlign w:val="center"/>
          </w:tcPr>
          <w:p w14:paraId="1904208F"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52FD1741" wp14:editId="52720AA7">
                  <wp:extent cx="1152525" cy="1616346"/>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97390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6006" cy="1621228"/>
                          </a:xfrm>
                          <a:prstGeom prst="rect">
                            <a:avLst/>
                          </a:prstGeom>
                        </pic:spPr>
                      </pic:pic>
                    </a:graphicData>
                  </a:graphic>
                </wp:inline>
              </w:drawing>
            </w:r>
          </w:p>
        </w:tc>
      </w:tr>
    </w:tbl>
    <w:p w14:paraId="17EFDCA4" w14:textId="77777777" w:rsidR="00E56457" w:rsidRDefault="00E56457" w:rsidP="00E56457">
      <w:pPr>
        <w:spacing w:after="0"/>
        <w:contextualSpacing/>
        <w:rPr>
          <w:rFonts w:ascii="SuisseIntl-Regular" w:hAnsi="SuisseIntl-Regular"/>
          <w:sz w:val="24"/>
          <w:szCs w:val="24"/>
        </w:rPr>
      </w:pPr>
    </w:p>
    <w:p w14:paraId="67F04C01" w14:textId="77777777" w:rsidR="00E56457" w:rsidRDefault="00E56457" w:rsidP="00E56457">
      <w:pPr>
        <w:spacing w:after="0"/>
        <w:contextualSpacing/>
        <w:rPr>
          <w:rFonts w:ascii="SuisseIntl-Regular" w:hAnsi="SuisseIntl-Regular"/>
          <w:sz w:val="24"/>
          <w:szCs w:val="24"/>
        </w:rPr>
      </w:pPr>
    </w:p>
    <w:p w14:paraId="08A0A6B2" w14:textId="77777777" w:rsidR="00E56457" w:rsidRPr="000F7A27" w:rsidRDefault="00E56457" w:rsidP="00E56457">
      <w:pPr>
        <w:rPr>
          <w:rFonts w:ascii="GTWalsheimProBold" w:hAnsi="GTWalsheimProBold"/>
          <w:color w:val="FF0000"/>
          <w:sz w:val="28"/>
          <w:szCs w:val="24"/>
        </w:rPr>
      </w:pPr>
      <w:r w:rsidRPr="000F7A27">
        <w:rPr>
          <w:rFonts w:ascii="GTWalsheimProBold" w:hAnsi="GTWalsheimProBold"/>
          <w:color w:val="FF0000"/>
          <w:sz w:val="28"/>
          <w:szCs w:val="24"/>
        </w:rPr>
        <w:t>Tour en verres de plastiques</w:t>
      </w:r>
    </w:p>
    <w:p w14:paraId="1627B676" w14:textId="77777777" w:rsidR="00E56457" w:rsidRDefault="00E56457" w:rsidP="00E56457">
      <w:pPr>
        <w:rPr>
          <w:rFonts w:ascii="SuisseIntl-Regular" w:hAnsi="SuisseIntl-Regular"/>
          <w:sz w:val="24"/>
          <w:szCs w:val="24"/>
        </w:rPr>
      </w:pPr>
      <w:r>
        <w:rPr>
          <w:rFonts w:ascii="SuisseIntl-Regular" w:hAnsi="SuisseIntl-Regular"/>
          <w:sz w:val="24"/>
          <w:szCs w:val="24"/>
        </w:rPr>
        <w:t xml:space="preserve">Ce type d’activité de construction pourra prendre plusieurs formes grâce à la polyvalence des matériaux requis et à leurs faibles coûts. Vous pourrez également ajouter des contraintes à la réalisation de celle-ci. Voici quelques exemples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E56457" w14:paraId="4407581F" w14:textId="77777777" w:rsidTr="00227241">
        <w:tc>
          <w:tcPr>
            <w:tcW w:w="3356" w:type="dxa"/>
            <w:vAlign w:val="center"/>
          </w:tcPr>
          <w:p w14:paraId="0C8F7E66"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7C0F9409" wp14:editId="7CAF28A2">
                  <wp:extent cx="1485900" cy="1485900"/>
                  <wp:effectExtent l="0" t="0" r="0" b="0"/>
                  <wp:docPr id="13" name="Image 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 verre 1.jpg"/>
                          <pic:cNvPicPr/>
                        </pic:nvPicPr>
                        <pic:blipFill>
                          <a:blip r:embed="rId12">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c>
        <w:tc>
          <w:tcPr>
            <w:tcW w:w="3357" w:type="dxa"/>
            <w:vAlign w:val="center"/>
          </w:tcPr>
          <w:p w14:paraId="77F0C500"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66B6C95B" wp14:editId="0D57A7AA">
                  <wp:extent cx="1174750" cy="1762125"/>
                  <wp:effectExtent l="0" t="0" r="6350" b="9525"/>
                  <wp:docPr id="14" name="Image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ur verr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4809" cy="1762214"/>
                          </a:xfrm>
                          <a:prstGeom prst="rect">
                            <a:avLst/>
                          </a:prstGeom>
                        </pic:spPr>
                      </pic:pic>
                    </a:graphicData>
                  </a:graphic>
                </wp:inline>
              </w:drawing>
            </w:r>
          </w:p>
        </w:tc>
        <w:tc>
          <w:tcPr>
            <w:tcW w:w="3357" w:type="dxa"/>
            <w:vAlign w:val="center"/>
          </w:tcPr>
          <w:p w14:paraId="6AC288CF"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76C7E50B" wp14:editId="6DAAD15A">
                  <wp:extent cx="1372152" cy="1924050"/>
                  <wp:effectExtent l="0" t="0" r="0" b="0"/>
                  <wp:docPr id="15" name="Image 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ur verre 3.jpg"/>
                          <pic:cNvPicPr/>
                        </pic:nvPicPr>
                        <pic:blipFill>
                          <a:blip r:embed="rId16">
                            <a:extLst>
                              <a:ext uri="{28A0092B-C50C-407E-A947-70E740481C1C}">
                                <a14:useLocalDpi xmlns:a14="http://schemas.microsoft.com/office/drawing/2010/main" val="0"/>
                              </a:ext>
                            </a:extLst>
                          </a:blip>
                          <a:stretch>
                            <a:fillRect/>
                          </a:stretch>
                        </pic:blipFill>
                        <pic:spPr>
                          <a:xfrm>
                            <a:off x="0" y="0"/>
                            <a:ext cx="1393376" cy="1953810"/>
                          </a:xfrm>
                          <a:prstGeom prst="rect">
                            <a:avLst/>
                          </a:prstGeom>
                        </pic:spPr>
                      </pic:pic>
                    </a:graphicData>
                  </a:graphic>
                </wp:inline>
              </w:drawing>
            </w:r>
          </w:p>
        </w:tc>
      </w:tr>
    </w:tbl>
    <w:p w14:paraId="68CC7ED1" w14:textId="77777777" w:rsidR="00E56457" w:rsidRPr="000F7A27" w:rsidRDefault="00E56457" w:rsidP="00E56457">
      <w:pPr>
        <w:rPr>
          <w:rFonts w:ascii="GTWalsheimProBold" w:hAnsi="GTWalsheimProBold"/>
          <w:color w:val="FF0000"/>
          <w:sz w:val="28"/>
          <w:szCs w:val="24"/>
        </w:rPr>
      </w:pPr>
      <w:r>
        <w:rPr>
          <w:rFonts w:ascii="GTWalsheimProBold" w:hAnsi="GTWalsheimProBold"/>
          <w:color w:val="FF0000"/>
          <w:sz w:val="28"/>
          <w:szCs w:val="24"/>
        </w:rPr>
        <w:lastRenderedPageBreak/>
        <w:t xml:space="preserve">Construction </w:t>
      </w:r>
      <w:r w:rsidRPr="000F7A27">
        <w:rPr>
          <w:rFonts w:ascii="GTWalsheimProBold" w:hAnsi="GTWalsheimProBold"/>
          <w:color w:val="FF0000"/>
          <w:sz w:val="28"/>
          <w:szCs w:val="24"/>
        </w:rPr>
        <w:t xml:space="preserve">en </w:t>
      </w:r>
      <w:r>
        <w:rPr>
          <w:rFonts w:ascii="GTWalsheimProBold" w:hAnsi="GTWalsheimProBold"/>
          <w:color w:val="FF0000"/>
          <w:sz w:val="28"/>
          <w:szCs w:val="24"/>
        </w:rPr>
        <w:t>carton</w:t>
      </w:r>
    </w:p>
    <w:p w14:paraId="082A04CD" w14:textId="77777777" w:rsidR="00E56457" w:rsidRDefault="00E56457" w:rsidP="00E56457">
      <w:pPr>
        <w:rPr>
          <w:rFonts w:ascii="SuisseIntl-Regular" w:hAnsi="SuisseIntl-Regular"/>
          <w:sz w:val="24"/>
          <w:szCs w:val="24"/>
        </w:rPr>
      </w:pPr>
      <w:r>
        <w:rPr>
          <w:rFonts w:ascii="SuisseIntl-Regular" w:hAnsi="SuisseIntl-Regular"/>
          <w:sz w:val="24"/>
          <w:szCs w:val="24"/>
        </w:rPr>
        <w:t xml:space="preserve">Ce type d’activité de construction est une variante de celle présentée précédemment. Elle pourra prendre plusieurs formes grâce à la polyvalence des matériaux requis et à leurs faibles coûts : rouleaux de papier de toilette, rouleaux d’essuie-tout, assiettes de carton, etc. Voici quelques exemples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E56457" w14:paraId="38EE3B70" w14:textId="77777777" w:rsidTr="00227241">
        <w:tc>
          <w:tcPr>
            <w:tcW w:w="3356" w:type="dxa"/>
            <w:vAlign w:val="center"/>
          </w:tcPr>
          <w:p w14:paraId="4F06DD07"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4D2E5B5C" wp14:editId="0673C765">
                  <wp:extent cx="1301877" cy="1943100"/>
                  <wp:effectExtent l="0" t="0" r="0" b="0"/>
                  <wp:docPr id="19" name="Image 1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ur carton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7475" cy="1966380"/>
                          </a:xfrm>
                          <a:prstGeom prst="rect">
                            <a:avLst/>
                          </a:prstGeom>
                        </pic:spPr>
                      </pic:pic>
                    </a:graphicData>
                  </a:graphic>
                </wp:inline>
              </w:drawing>
            </w:r>
          </w:p>
        </w:tc>
        <w:tc>
          <w:tcPr>
            <w:tcW w:w="3357" w:type="dxa"/>
            <w:vAlign w:val="center"/>
          </w:tcPr>
          <w:p w14:paraId="555A23FE"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22B5218B" wp14:editId="19D49FA6">
                  <wp:extent cx="1885950" cy="1885950"/>
                  <wp:effectExtent l="0" t="0" r="0" b="0"/>
                  <wp:docPr id="20" name="Image 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ur carton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p>
        </w:tc>
        <w:tc>
          <w:tcPr>
            <w:tcW w:w="3357" w:type="dxa"/>
            <w:vAlign w:val="center"/>
          </w:tcPr>
          <w:p w14:paraId="7E23A7ED"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0CFD6818" wp14:editId="708F0A74">
                  <wp:extent cx="1181100" cy="2054087"/>
                  <wp:effectExtent l="0" t="0" r="0" b="3810"/>
                  <wp:docPr id="21" name="Image 2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nt carton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1291" cy="2089202"/>
                          </a:xfrm>
                          <a:prstGeom prst="rect">
                            <a:avLst/>
                          </a:prstGeom>
                        </pic:spPr>
                      </pic:pic>
                    </a:graphicData>
                  </a:graphic>
                </wp:inline>
              </w:drawing>
            </w:r>
          </w:p>
        </w:tc>
      </w:tr>
    </w:tbl>
    <w:p w14:paraId="266B19C5" w14:textId="77777777" w:rsidR="00E56457" w:rsidRDefault="00E56457" w:rsidP="00E56457">
      <w:pPr>
        <w:spacing w:after="0"/>
        <w:contextualSpacing/>
        <w:rPr>
          <w:rFonts w:ascii="SuisseIntl-Regular" w:hAnsi="SuisseIntl-Regular"/>
          <w:sz w:val="24"/>
          <w:szCs w:val="24"/>
        </w:rPr>
      </w:pPr>
    </w:p>
    <w:p w14:paraId="75C86B7C" w14:textId="77777777" w:rsidR="00E56457" w:rsidRPr="000F7A27" w:rsidRDefault="00E56457" w:rsidP="00E56457">
      <w:pPr>
        <w:rPr>
          <w:rFonts w:ascii="GTWalsheimProBold" w:hAnsi="GTWalsheimProBold"/>
          <w:color w:val="FF0000"/>
          <w:sz w:val="28"/>
          <w:szCs w:val="24"/>
        </w:rPr>
      </w:pPr>
      <w:r>
        <w:rPr>
          <w:rFonts w:ascii="GTWalsheimProBold" w:hAnsi="GTWalsheimProBold"/>
          <w:color w:val="FF0000"/>
          <w:sz w:val="28"/>
          <w:szCs w:val="24"/>
        </w:rPr>
        <w:t xml:space="preserve">Matériel de bureau à </w:t>
      </w:r>
      <w:proofErr w:type="gramStart"/>
      <w:r>
        <w:rPr>
          <w:rFonts w:ascii="GTWalsheimProBold" w:hAnsi="GTWalsheimProBold"/>
          <w:color w:val="FF0000"/>
          <w:sz w:val="28"/>
          <w:szCs w:val="24"/>
        </w:rPr>
        <w:t>l’œuvre!</w:t>
      </w:r>
      <w:proofErr w:type="gramEnd"/>
    </w:p>
    <w:p w14:paraId="24D07AD8" w14:textId="77777777" w:rsidR="00E56457" w:rsidRDefault="00E56457" w:rsidP="00E56457">
      <w:pPr>
        <w:rPr>
          <w:rFonts w:ascii="SuisseIntl-Regular" w:hAnsi="SuisseIntl-Regular"/>
          <w:sz w:val="24"/>
          <w:szCs w:val="24"/>
        </w:rPr>
      </w:pPr>
      <w:r>
        <w:rPr>
          <w:rFonts w:ascii="SuisseIntl-Regular" w:hAnsi="SuisseIntl-Regular"/>
          <w:sz w:val="24"/>
          <w:szCs w:val="24"/>
        </w:rPr>
        <w:t xml:space="preserve">Ce type de construction fera appel à des articles de bureau courants, par exemple des bâtonnets de bois, des pinces à papier et des pinces à vêtements. À partir de ces matériaux, les élèves pourront réaliser différents types de constructions. Voici quelques exemples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3180"/>
        <w:gridCol w:w="3613"/>
      </w:tblGrid>
      <w:tr w:rsidR="00E56457" w14:paraId="7FE50F5C" w14:textId="77777777" w:rsidTr="00227241">
        <w:tc>
          <w:tcPr>
            <w:tcW w:w="3356" w:type="dxa"/>
            <w:vAlign w:val="center"/>
          </w:tcPr>
          <w:p w14:paraId="6D05819D"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3A90E4A6" wp14:editId="63A08C58">
                  <wp:extent cx="1714500" cy="2571849"/>
                  <wp:effectExtent l="0" t="0" r="0" b="0"/>
                  <wp:docPr id="25" name="Image 2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is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0297" cy="2610545"/>
                          </a:xfrm>
                          <a:prstGeom prst="rect">
                            <a:avLst/>
                          </a:prstGeom>
                        </pic:spPr>
                      </pic:pic>
                    </a:graphicData>
                  </a:graphic>
                </wp:inline>
              </w:drawing>
            </w:r>
          </w:p>
        </w:tc>
        <w:tc>
          <w:tcPr>
            <w:tcW w:w="3357" w:type="dxa"/>
            <w:vAlign w:val="center"/>
          </w:tcPr>
          <w:p w14:paraId="074A5960"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2134F638" wp14:editId="07D68B8D">
                  <wp:extent cx="1276350" cy="2552700"/>
                  <wp:effectExtent l="0" t="0" r="0" b="0"/>
                  <wp:docPr id="26" name="Image 2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is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2250" cy="2564499"/>
                          </a:xfrm>
                          <a:prstGeom prst="rect">
                            <a:avLst/>
                          </a:prstGeom>
                        </pic:spPr>
                      </pic:pic>
                    </a:graphicData>
                  </a:graphic>
                </wp:inline>
              </w:drawing>
            </w:r>
          </w:p>
        </w:tc>
        <w:tc>
          <w:tcPr>
            <w:tcW w:w="3357" w:type="dxa"/>
            <w:vAlign w:val="center"/>
          </w:tcPr>
          <w:p w14:paraId="4A537CBC"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4CB46575" wp14:editId="3FA50D0D">
                  <wp:extent cx="2157413" cy="1438275"/>
                  <wp:effectExtent l="0" t="0" r="0" b="0"/>
                  <wp:docPr id="27" name="Image 2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ois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1754" cy="1447836"/>
                          </a:xfrm>
                          <a:prstGeom prst="rect">
                            <a:avLst/>
                          </a:prstGeom>
                        </pic:spPr>
                      </pic:pic>
                    </a:graphicData>
                  </a:graphic>
                </wp:inline>
              </w:drawing>
            </w:r>
          </w:p>
        </w:tc>
      </w:tr>
    </w:tbl>
    <w:p w14:paraId="118B3F2D" w14:textId="77777777" w:rsidR="00E56457" w:rsidRDefault="00E56457" w:rsidP="00E56457">
      <w:pPr>
        <w:rPr>
          <w:rFonts w:ascii="SuisseIntl-Regular" w:hAnsi="SuisseIntl-Regular"/>
          <w:sz w:val="24"/>
          <w:szCs w:val="24"/>
        </w:rPr>
      </w:pPr>
    </w:p>
    <w:p w14:paraId="2603537A" w14:textId="77777777" w:rsidR="00E56457" w:rsidRDefault="00E56457" w:rsidP="00E56457">
      <w:pPr>
        <w:rPr>
          <w:rFonts w:ascii="SuisseIntl-Regular" w:hAnsi="SuisseIntl-Regular"/>
          <w:sz w:val="24"/>
          <w:szCs w:val="24"/>
        </w:rPr>
      </w:pPr>
      <w:r>
        <w:rPr>
          <w:rFonts w:ascii="SuisseIntl-Regular" w:hAnsi="SuisseIntl-Regular"/>
          <w:sz w:val="24"/>
          <w:szCs w:val="24"/>
        </w:rPr>
        <w:br w:type="page"/>
      </w:r>
    </w:p>
    <w:p w14:paraId="68A636A6" w14:textId="77777777" w:rsidR="00E56457" w:rsidRPr="000F7A27" w:rsidRDefault="00E56457" w:rsidP="00E56457">
      <w:pPr>
        <w:rPr>
          <w:rFonts w:ascii="GTWalsheimProBold" w:hAnsi="GTWalsheimProBold"/>
          <w:color w:val="FF0000"/>
          <w:sz w:val="28"/>
          <w:szCs w:val="24"/>
        </w:rPr>
      </w:pPr>
      <w:r>
        <w:rPr>
          <w:rFonts w:ascii="GTWalsheimProBold" w:hAnsi="GTWalsheimProBold"/>
          <w:color w:val="FF0000"/>
          <w:sz w:val="28"/>
          <w:szCs w:val="24"/>
        </w:rPr>
        <w:lastRenderedPageBreak/>
        <w:t>Le défi du « </w:t>
      </w:r>
      <w:proofErr w:type="spellStart"/>
      <w:r>
        <w:rPr>
          <w:rFonts w:ascii="GTWalsheimProBold" w:hAnsi="GTWalsheimProBold"/>
          <w:color w:val="FF0000"/>
          <w:sz w:val="28"/>
          <w:szCs w:val="24"/>
        </w:rPr>
        <w:t>Marshallow</w:t>
      </w:r>
      <w:proofErr w:type="spellEnd"/>
      <w:r>
        <w:rPr>
          <w:rFonts w:ascii="GTWalsheimProBold" w:hAnsi="GTWalsheimProBold"/>
          <w:color w:val="FF0000"/>
          <w:sz w:val="28"/>
          <w:szCs w:val="24"/>
        </w:rPr>
        <w:t> »</w:t>
      </w:r>
    </w:p>
    <w:p w14:paraId="4B8B7B82" w14:textId="77777777" w:rsidR="00E56457" w:rsidRDefault="00E56457" w:rsidP="00E56457">
      <w:pPr>
        <w:rPr>
          <w:rFonts w:ascii="SuisseIntl-Regular" w:hAnsi="SuisseIntl-Regular"/>
          <w:sz w:val="24"/>
          <w:szCs w:val="24"/>
        </w:rPr>
      </w:pPr>
      <w:r>
        <w:rPr>
          <w:rFonts w:ascii="SuisseIntl-Regular" w:hAnsi="SuisseIntl-Regular"/>
          <w:sz w:val="24"/>
          <w:szCs w:val="24"/>
        </w:rPr>
        <w:t xml:space="preserve">Les équipes auront à compléter ce défi avec le matériel suivant : 20 spaghettis, 1 mètre de ruban adhésif, 1 mètre de ficelle et 1 « marshmallow ». Vous pourrez ajuster ces quantités selon vos besoins. L’équipe gagnante sera celle qui sera capable de construire la plus haute tour dans le temps prescrit. Celle-ci devra également rester </w:t>
      </w:r>
      <w:proofErr w:type="gramStart"/>
      <w:r>
        <w:rPr>
          <w:rFonts w:ascii="SuisseIntl-Regular" w:hAnsi="SuisseIntl-Regular"/>
          <w:sz w:val="24"/>
          <w:szCs w:val="24"/>
        </w:rPr>
        <w:t>debout!</w:t>
      </w:r>
      <w:proofErr w:type="gramEnd"/>
    </w:p>
    <w:p w14:paraId="410E1812" w14:textId="77777777" w:rsidR="00E56457" w:rsidRDefault="00E56457" w:rsidP="00E56457">
      <w:pPr>
        <w:rPr>
          <w:rFonts w:ascii="SuisseIntl-Regular" w:hAnsi="SuisseIntl-Regular"/>
          <w:sz w:val="24"/>
          <w:szCs w:val="24"/>
        </w:rPr>
      </w:pPr>
      <w:r>
        <w:rPr>
          <w:rFonts w:ascii="SuisseIntl-Regular" w:hAnsi="SuisseIntl-Regular"/>
          <w:sz w:val="24"/>
          <w:szCs w:val="24"/>
        </w:rPr>
        <w:t>Vous pouvez créer toutes sortes de variations de cette activité.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2962"/>
        <w:gridCol w:w="3462"/>
      </w:tblGrid>
      <w:tr w:rsidR="00E56457" w14:paraId="6CC91719" w14:textId="77777777" w:rsidTr="00227241">
        <w:tc>
          <w:tcPr>
            <w:tcW w:w="3356" w:type="dxa"/>
            <w:vAlign w:val="center"/>
          </w:tcPr>
          <w:p w14:paraId="54BE4F51"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39F27381" wp14:editId="2545F627">
                  <wp:extent cx="2011680" cy="1005840"/>
                  <wp:effectExtent l="0" t="0" r="762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rshmallow_challen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1680" cy="1005840"/>
                          </a:xfrm>
                          <a:prstGeom prst="rect">
                            <a:avLst/>
                          </a:prstGeom>
                        </pic:spPr>
                      </pic:pic>
                    </a:graphicData>
                  </a:graphic>
                </wp:inline>
              </w:drawing>
            </w:r>
          </w:p>
        </w:tc>
        <w:tc>
          <w:tcPr>
            <w:tcW w:w="3357" w:type="dxa"/>
            <w:vAlign w:val="center"/>
          </w:tcPr>
          <w:p w14:paraId="23F5BC08"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08010B4A" wp14:editId="2B1AD68C">
                  <wp:extent cx="1809750" cy="2413002"/>
                  <wp:effectExtent l="0" t="0" r="0" b="6350"/>
                  <wp:docPr id="32" name="Image 3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x0BdeaPBhXJ6BMZLYnuFz0FzXERBC1tdVzOESq_O7og.web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9538" cy="2426052"/>
                          </a:xfrm>
                          <a:prstGeom prst="rect">
                            <a:avLst/>
                          </a:prstGeom>
                        </pic:spPr>
                      </pic:pic>
                    </a:graphicData>
                  </a:graphic>
                </wp:inline>
              </w:drawing>
            </w:r>
          </w:p>
        </w:tc>
        <w:tc>
          <w:tcPr>
            <w:tcW w:w="3357" w:type="dxa"/>
            <w:vAlign w:val="center"/>
          </w:tcPr>
          <w:p w14:paraId="253B3E13"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3FA58955" wp14:editId="4C925EDD">
                  <wp:extent cx="2139332" cy="1714500"/>
                  <wp:effectExtent l="0" t="0" r="0" b="0"/>
                  <wp:docPr id="33" name="Image 3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éfi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2579" cy="1725116"/>
                          </a:xfrm>
                          <a:prstGeom prst="rect">
                            <a:avLst/>
                          </a:prstGeom>
                        </pic:spPr>
                      </pic:pic>
                    </a:graphicData>
                  </a:graphic>
                </wp:inline>
              </w:drawing>
            </w:r>
          </w:p>
        </w:tc>
      </w:tr>
      <w:tr w:rsidR="00E56457" w14:paraId="7B5FA0F8" w14:textId="77777777" w:rsidTr="00227241">
        <w:tc>
          <w:tcPr>
            <w:tcW w:w="3356" w:type="dxa"/>
            <w:vAlign w:val="center"/>
          </w:tcPr>
          <w:p w14:paraId="7987FCC2" w14:textId="77777777" w:rsidR="00E56457" w:rsidRDefault="00E56457" w:rsidP="00227241">
            <w:pPr>
              <w:jc w:val="center"/>
              <w:rPr>
                <w:rFonts w:ascii="SuisseIntl-Regular" w:hAnsi="SuisseIntl-Regular"/>
                <w:noProof/>
                <w:sz w:val="24"/>
                <w:szCs w:val="24"/>
                <w:lang w:eastAsia="fr-CA"/>
              </w:rPr>
            </w:pPr>
            <w:r>
              <w:rPr>
                <w:rFonts w:ascii="SuisseIntl-Regular" w:hAnsi="SuisseIntl-Regular"/>
                <w:noProof/>
                <w:sz w:val="24"/>
                <w:szCs w:val="24"/>
                <w:lang w:eastAsia="fr-CA"/>
              </w:rPr>
              <w:drawing>
                <wp:inline distT="0" distB="0" distL="0" distR="0" wp14:anchorId="264E2E16" wp14:editId="204AC7C1">
                  <wp:extent cx="2260600" cy="1695450"/>
                  <wp:effectExtent l="0" t="0" r="6350" b="0"/>
                  <wp:docPr id="34" name="Image 3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éfi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0600" cy="1695450"/>
                          </a:xfrm>
                          <a:prstGeom prst="rect">
                            <a:avLst/>
                          </a:prstGeom>
                        </pic:spPr>
                      </pic:pic>
                    </a:graphicData>
                  </a:graphic>
                </wp:inline>
              </w:drawing>
            </w:r>
          </w:p>
        </w:tc>
        <w:tc>
          <w:tcPr>
            <w:tcW w:w="3357" w:type="dxa"/>
            <w:vAlign w:val="center"/>
          </w:tcPr>
          <w:p w14:paraId="70F8A738" w14:textId="77777777" w:rsidR="00E56457" w:rsidRDefault="00E56457" w:rsidP="00227241">
            <w:pPr>
              <w:jc w:val="center"/>
              <w:rPr>
                <w:rFonts w:ascii="SuisseIntl-Regular" w:hAnsi="SuisseIntl-Regular"/>
                <w:noProof/>
                <w:sz w:val="24"/>
                <w:szCs w:val="24"/>
                <w:lang w:eastAsia="fr-CA"/>
              </w:rPr>
            </w:pPr>
            <w:r>
              <w:rPr>
                <w:rFonts w:ascii="SuisseIntl-Regular" w:hAnsi="SuisseIntl-Regular"/>
                <w:noProof/>
                <w:sz w:val="24"/>
                <w:szCs w:val="24"/>
                <w:lang w:eastAsia="fr-CA"/>
              </w:rPr>
              <w:drawing>
                <wp:inline distT="0" distB="0" distL="0" distR="0" wp14:anchorId="6FDDEEB5" wp14:editId="301B8D6A">
                  <wp:extent cx="1743075" cy="3090815"/>
                  <wp:effectExtent l="0" t="0" r="0" b="0"/>
                  <wp:docPr id="35" name="Image 3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éfi4.jpg"/>
                          <pic:cNvPicPr/>
                        </pic:nvPicPr>
                        <pic:blipFill>
                          <a:blip r:embed="rId35">
                            <a:extLst>
                              <a:ext uri="{28A0092B-C50C-407E-A947-70E740481C1C}">
                                <a14:useLocalDpi xmlns:a14="http://schemas.microsoft.com/office/drawing/2010/main" val="0"/>
                              </a:ext>
                            </a:extLst>
                          </a:blip>
                          <a:stretch>
                            <a:fillRect/>
                          </a:stretch>
                        </pic:blipFill>
                        <pic:spPr>
                          <a:xfrm>
                            <a:off x="0" y="0"/>
                            <a:ext cx="1764473" cy="3128757"/>
                          </a:xfrm>
                          <a:prstGeom prst="rect">
                            <a:avLst/>
                          </a:prstGeom>
                        </pic:spPr>
                      </pic:pic>
                    </a:graphicData>
                  </a:graphic>
                </wp:inline>
              </w:drawing>
            </w:r>
          </w:p>
        </w:tc>
        <w:tc>
          <w:tcPr>
            <w:tcW w:w="3357" w:type="dxa"/>
            <w:vAlign w:val="center"/>
          </w:tcPr>
          <w:p w14:paraId="0E33FC38"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2C0CF87F" wp14:editId="08A5E393">
                  <wp:extent cx="2094846" cy="2886075"/>
                  <wp:effectExtent l="0" t="0" r="1270" b="0"/>
                  <wp:docPr id="36" name="Image 3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éfi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13658" cy="2911992"/>
                          </a:xfrm>
                          <a:prstGeom prst="rect">
                            <a:avLst/>
                          </a:prstGeom>
                        </pic:spPr>
                      </pic:pic>
                    </a:graphicData>
                  </a:graphic>
                </wp:inline>
              </w:drawing>
            </w:r>
          </w:p>
        </w:tc>
      </w:tr>
    </w:tbl>
    <w:p w14:paraId="1EAF45E1" w14:textId="77777777" w:rsidR="00E56457" w:rsidRDefault="00E56457" w:rsidP="00E56457">
      <w:pPr>
        <w:rPr>
          <w:rFonts w:ascii="SuisseIntl-Regular" w:hAnsi="SuisseIntl-Regular"/>
          <w:sz w:val="24"/>
          <w:szCs w:val="24"/>
        </w:rPr>
      </w:pPr>
    </w:p>
    <w:p w14:paraId="45187EE9" w14:textId="77777777" w:rsidR="00E56457" w:rsidRDefault="00E56457" w:rsidP="00E56457">
      <w:pPr>
        <w:rPr>
          <w:rFonts w:ascii="SuisseIntl-Regular" w:hAnsi="SuisseIntl-Regular"/>
          <w:sz w:val="24"/>
          <w:szCs w:val="24"/>
        </w:rPr>
      </w:pPr>
      <w:r>
        <w:rPr>
          <w:rFonts w:ascii="SuisseIntl-Regular" w:hAnsi="SuisseIntl-Regular"/>
          <w:sz w:val="24"/>
          <w:szCs w:val="24"/>
        </w:rPr>
        <w:br w:type="page"/>
      </w:r>
    </w:p>
    <w:p w14:paraId="57C996FF" w14:textId="77777777" w:rsidR="00E56457" w:rsidRPr="000F7A27" w:rsidRDefault="00E56457" w:rsidP="00E56457">
      <w:pPr>
        <w:rPr>
          <w:rFonts w:ascii="GTWalsheimProBold" w:hAnsi="GTWalsheimProBold"/>
          <w:color w:val="FF0000"/>
          <w:sz w:val="28"/>
          <w:szCs w:val="24"/>
        </w:rPr>
      </w:pPr>
      <w:r>
        <w:rPr>
          <w:rFonts w:ascii="GTWalsheimProBold" w:hAnsi="GTWalsheimProBold"/>
          <w:color w:val="FF0000"/>
          <w:sz w:val="28"/>
          <w:szCs w:val="24"/>
        </w:rPr>
        <w:lastRenderedPageBreak/>
        <w:t>Pont en spaghetti</w:t>
      </w:r>
    </w:p>
    <w:p w14:paraId="6BB2931E" w14:textId="77777777" w:rsidR="00E56457" w:rsidRDefault="00E56457" w:rsidP="00E56457">
      <w:pPr>
        <w:rPr>
          <w:rFonts w:ascii="SuisseIntl-Regular" w:hAnsi="SuisseIntl-Regular"/>
          <w:sz w:val="24"/>
          <w:szCs w:val="24"/>
        </w:rPr>
      </w:pPr>
      <w:r>
        <w:rPr>
          <w:rFonts w:ascii="SuisseIntl-Regular" w:hAnsi="SuisseIntl-Regular"/>
          <w:sz w:val="24"/>
          <w:szCs w:val="24"/>
        </w:rPr>
        <w:t>Pour cette activité, les élèves devront construire un pont en spaghetti qui devra supporter une charge prédéterminée. Le tout, avec le matériel suivant : spaghetti, ruban adhésif et petits élastiques. Les quantités seront à déterminer selon vos besoins.</w:t>
      </w:r>
    </w:p>
    <w:p w14:paraId="3CC2E7F9" w14:textId="77777777" w:rsidR="00E56457" w:rsidRDefault="00E56457" w:rsidP="00E56457">
      <w:pPr>
        <w:rPr>
          <w:rFonts w:ascii="SuisseIntl-Regular" w:hAnsi="SuisseIntl-Regular"/>
          <w:sz w:val="24"/>
          <w:szCs w:val="24"/>
        </w:rPr>
      </w:pPr>
      <w:r>
        <w:rPr>
          <w:rFonts w:ascii="SuisseIntl-Regular" w:hAnsi="SuisseIntl-Regular"/>
          <w:sz w:val="24"/>
          <w:szCs w:val="24"/>
        </w:rPr>
        <w:t>Plusieurs variantes de cette construction peuvent être réalisées avec des bâtonnets de bois.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456"/>
        <w:gridCol w:w="3311"/>
      </w:tblGrid>
      <w:tr w:rsidR="00E56457" w14:paraId="0BFBA827" w14:textId="77777777" w:rsidTr="00227241">
        <w:tc>
          <w:tcPr>
            <w:tcW w:w="3303" w:type="dxa"/>
            <w:vAlign w:val="center"/>
          </w:tcPr>
          <w:p w14:paraId="1C4A21E3"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5F184429" wp14:editId="40FBB6DB">
                  <wp:extent cx="1697817" cy="2495550"/>
                  <wp:effectExtent l="0" t="0" r="0" b="0"/>
                  <wp:docPr id="40" name="Image 4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pag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1022" cy="2514959"/>
                          </a:xfrm>
                          <a:prstGeom prst="rect">
                            <a:avLst/>
                          </a:prstGeom>
                        </pic:spPr>
                      </pic:pic>
                    </a:graphicData>
                  </a:graphic>
                </wp:inline>
              </w:drawing>
            </w:r>
          </w:p>
        </w:tc>
        <w:tc>
          <w:tcPr>
            <w:tcW w:w="3456" w:type="dxa"/>
            <w:vAlign w:val="center"/>
          </w:tcPr>
          <w:p w14:paraId="6302C08D"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13A2C0DC" wp14:editId="65CD6E78">
                  <wp:extent cx="2057400" cy="13716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pag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8336" cy="1378891"/>
                          </a:xfrm>
                          <a:prstGeom prst="rect">
                            <a:avLst/>
                          </a:prstGeom>
                        </pic:spPr>
                      </pic:pic>
                    </a:graphicData>
                  </a:graphic>
                </wp:inline>
              </w:drawing>
            </w:r>
          </w:p>
        </w:tc>
        <w:tc>
          <w:tcPr>
            <w:tcW w:w="3311" w:type="dxa"/>
            <w:vAlign w:val="center"/>
          </w:tcPr>
          <w:p w14:paraId="7BA1DF2C" w14:textId="77777777" w:rsidR="00E56457" w:rsidRDefault="00E56457" w:rsidP="00227241">
            <w:pPr>
              <w:jc w:val="center"/>
              <w:rPr>
                <w:rFonts w:ascii="SuisseIntl-Regular" w:hAnsi="SuisseIntl-Regular"/>
                <w:sz w:val="24"/>
                <w:szCs w:val="24"/>
              </w:rPr>
            </w:pPr>
            <w:r>
              <w:rPr>
                <w:rFonts w:ascii="SuisseIntl-Regular" w:hAnsi="SuisseIntl-Regular"/>
                <w:noProof/>
                <w:sz w:val="24"/>
                <w:szCs w:val="24"/>
                <w:lang w:eastAsia="fr-CA"/>
              </w:rPr>
              <w:drawing>
                <wp:inline distT="0" distB="0" distL="0" distR="0" wp14:anchorId="1513D46D" wp14:editId="34C9237A">
                  <wp:extent cx="1740261" cy="2333625"/>
                  <wp:effectExtent l="0" t="0" r="0" b="0"/>
                  <wp:docPr id="42" name="Image 4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ont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64299" cy="2365859"/>
                          </a:xfrm>
                          <a:prstGeom prst="rect">
                            <a:avLst/>
                          </a:prstGeom>
                        </pic:spPr>
                      </pic:pic>
                    </a:graphicData>
                  </a:graphic>
                </wp:inline>
              </w:drawing>
            </w:r>
          </w:p>
        </w:tc>
      </w:tr>
    </w:tbl>
    <w:p w14:paraId="4A1D33F9" w14:textId="6EC4BB08" w:rsidR="0015395F" w:rsidRPr="00E56457" w:rsidRDefault="0015395F" w:rsidP="00E56457">
      <w:pPr>
        <w:rPr>
          <w:rFonts w:ascii="SuisseIntl-Regular" w:hAnsi="SuisseIntl-Regular"/>
          <w:sz w:val="24"/>
          <w:szCs w:val="24"/>
        </w:rPr>
      </w:pPr>
      <w:bookmarkStart w:id="0" w:name="_GoBack"/>
      <w:bookmarkEnd w:id="0"/>
    </w:p>
    <w:sectPr w:rsidR="0015395F" w:rsidRPr="00E56457" w:rsidSect="0055107F">
      <w:headerReference w:type="default" r:id="rId43"/>
      <w:footerReference w:type="default" r:id="rId44"/>
      <w:headerReference w:type="first" r:id="rId45"/>
      <w:footerReference w:type="first" r:id="rId46"/>
      <w:pgSz w:w="12240" w:h="15840"/>
      <w:pgMar w:top="1276" w:right="1080" w:bottom="1440" w:left="1080"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4065F" w14:textId="77777777" w:rsidR="008C43EC" w:rsidRDefault="008C43EC" w:rsidP="000F25F4">
      <w:pPr>
        <w:spacing w:after="0" w:line="240" w:lineRule="auto"/>
      </w:pPr>
      <w:r>
        <w:separator/>
      </w:r>
    </w:p>
  </w:endnote>
  <w:endnote w:type="continuationSeparator" w:id="0">
    <w:p w14:paraId="24D30156" w14:textId="77777777" w:rsidR="008C43EC" w:rsidRDefault="008C43EC" w:rsidP="000F2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uisseIntl-Regular">
    <w:panose1 w:val="020B0504000000000000"/>
    <w:charset w:val="00"/>
    <w:family w:val="swiss"/>
    <w:notTrueType/>
    <w:pitch w:val="variable"/>
    <w:sig w:usb0="A000007F" w:usb1="4000207B"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TWalsheimProBold">
    <w:panose1 w:val="02000503040000020003"/>
    <w:charset w:val="00"/>
    <w:family w:val="auto"/>
    <w:pitch w:val="variable"/>
    <w:sig w:usb0="A00002AF" w:usb1="5000206B" w:usb2="0000000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7709"/>
      <w:gridCol w:w="1089"/>
    </w:tblGrid>
    <w:tr w:rsidR="00132D44" w:rsidRPr="000367C9" w14:paraId="34636245" w14:textId="77777777" w:rsidTr="00075B49">
      <w:tc>
        <w:tcPr>
          <w:tcW w:w="1550" w:type="dxa"/>
          <w:vAlign w:val="center"/>
        </w:tcPr>
        <w:p w14:paraId="07A91ACC" w14:textId="77777777" w:rsidR="00132D44" w:rsidRPr="00E53A82" w:rsidRDefault="00132D44" w:rsidP="00132D44">
          <w:pPr>
            <w:pStyle w:val="Pieddepage"/>
            <w:rPr>
              <w:lang w:val="en-CA"/>
            </w:rPr>
          </w:pPr>
          <w:r w:rsidRPr="00A42FAE">
            <w:rPr>
              <w:noProof/>
              <w:sz w:val="20"/>
              <w:szCs w:val="20"/>
              <w:lang w:eastAsia="fr-CA"/>
            </w:rPr>
            <w:drawing>
              <wp:inline distT="0" distB="0" distL="0" distR="0" wp14:anchorId="63BDB420" wp14:editId="7FB41F44">
                <wp:extent cx="783590" cy="2762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289" cy="277693"/>
                        </a:xfrm>
                        <a:prstGeom prst="rect">
                          <a:avLst/>
                        </a:prstGeom>
                        <a:noFill/>
                        <a:ln>
                          <a:noFill/>
                        </a:ln>
                      </pic:spPr>
                    </pic:pic>
                  </a:graphicData>
                </a:graphic>
              </wp:inline>
            </w:drawing>
          </w:r>
        </w:p>
      </w:tc>
      <w:tc>
        <w:tcPr>
          <w:tcW w:w="7709" w:type="dxa"/>
          <w:vAlign w:val="center"/>
        </w:tcPr>
        <w:p w14:paraId="0FF9D1AA" w14:textId="77777777" w:rsidR="000C19AC" w:rsidRPr="00F16FE9" w:rsidRDefault="000C19AC" w:rsidP="000C19AC">
          <w:pPr>
            <w:tabs>
              <w:tab w:val="center" w:pos="4320"/>
              <w:tab w:val="right" w:pos="8640"/>
            </w:tabs>
            <w:contextualSpacing/>
            <w:rPr>
              <w:color w:val="516A96"/>
              <w:sz w:val="18"/>
              <w:szCs w:val="18"/>
            </w:rPr>
          </w:pPr>
          <w:r w:rsidRPr="00F16FE9">
            <w:rPr>
              <w:color w:val="516A96"/>
              <w:sz w:val="18"/>
              <w:szCs w:val="18"/>
            </w:rPr>
            <w:t xml:space="preserve">Produit par la </w:t>
          </w:r>
          <w:hyperlink r:id="rId2" w:history="1">
            <w:r w:rsidRPr="00F16FE9">
              <w:rPr>
                <w:rStyle w:val="Lienhypertexte"/>
                <w:color w:val="516A96"/>
                <w:sz w:val="18"/>
                <w:szCs w:val="18"/>
              </w:rPr>
              <w:t>Fondation Monique-Fitz-Back</w:t>
            </w:r>
          </w:hyperlink>
          <w:r w:rsidRPr="00F16FE9">
            <w:rPr>
              <w:color w:val="516A96"/>
              <w:sz w:val="18"/>
              <w:szCs w:val="18"/>
            </w:rPr>
            <w:t xml:space="preserve"> | Fé</w:t>
          </w:r>
          <w:r w:rsidRPr="00F16FE9">
            <w:rPr>
              <w:color w:val="516A96"/>
              <w:sz w:val="20"/>
              <w:szCs w:val="20"/>
            </w:rPr>
            <w:t>vrier</w:t>
          </w:r>
          <w:r w:rsidRPr="00F16FE9">
            <w:rPr>
              <w:color w:val="516A96"/>
              <w:sz w:val="18"/>
              <w:szCs w:val="18"/>
            </w:rPr>
            <w:t xml:space="preserve"> 2021</w:t>
          </w:r>
        </w:p>
        <w:p w14:paraId="2AC58800" w14:textId="7DED1FB3" w:rsidR="00132D44" w:rsidRPr="00DC2B49" w:rsidRDefault="00E56457" w:rsidP="000C19AC">
          <w:pPr>
            <w:pStyle w:val="Pieddepage"/>
            <w:tabs>
              <w:tab w:val="left" w:pos="7200"/>
            </w:tabs>
            <w:contextualSpacing/>
            <w:rPr>
              <w:lang w:val="en-CA"/>
            </w:rPr>
          </w:pPr>
          <w:hyperlink r:id="rId3" w:history="1">
            <w:r w:rsidR="000C19AC" w:rsidRPr="00F16FE9">
              <w:rPr>
                <w:rStyle w:val="Lienhypertexte"/>
                <w:color w:val="516A96"/>
                <w:sz w:val="18"/>
                <w:szCs w:val="18"/>
                <w:lang w:val="en-CA"/>
              </w:rPr>
              <w:t>Creative Commons</w:t>
            </w:r>
          </w:hyperlink>
        </w:p>
      </w:tc>
      <w:tc>
        <w:tcPr>
          <w:tcW w:w="1089" w:type="dxa"/>
        </w:tcPr>
        <w:sdt>
          <w:sdtPr>
            <w:id w:val="-1594007030"/>
            <w:docPartObj>
              <w:docPartGallery w:val="Page Numbers (Bottom of Page)"/>
              <w:docPartUnique/>
            </w:docPartObj>
          </w:sdtPr>
          <w:sdtEndPr/>
          <w:sdtContent>
            <w:p w14:paraId="76FF1F5E" w14:textId="33B11641" w:rsidR="00132D44" w:rsidRPr="000367C9" w:rsidRDefault="00132D44" w:rsidP="00132D44">
              <w:pPr>
                <w:pStyle w:val="Pieddepage"/>
                <w:jc w:val="right"/>
              </w:pPr>
              <w:r w:rsidRPr="008F5995">
                <w:rPr>
                  <w:rFonts w:ascii="GTWalsheimProBold" w:hAnsi="GTWalsheimProBold"/>
                  <w:b/>
                  <w:bCs/>
                  <w:color w:val="1C2534"/>
                  <w:sz w:val="32"/>
                  <w:szCs w:val="32"/>
                </w:rPr>
                <w:fldChar w:fldCharType="begin"/>
              </w:r>
              <w:r w:rsidRPr="008F5995">
                <w:rPr>
                  <w:rFonts w:ascii="GTWalsheimProBold" w:hAnsi="GTWalsheimProBold"/>
                  <w:b/>
                  <w:bCs/>
                  <w:color w:val="1C2534"/>
                  <w:sz w:val="32"/>
                  <w:szCs w:val="32"/>
                </w:rPr>
                <w:instrText>PAGE   \* MERGEFORMAT</w:instrText>
              </w:r>
              <w:r w:rsidRPr="008F5995">
                <w:rPr>
                  <w:rFonts w:ascii="GTWalsheimProBold" w:hAnsi="GTWalsheimProBold"/>
                  <w:b/>
                  <w:bCs/>
                  <w:color w:val="1C2534"/>
                  <w:sz w:val="32"/>
                  <w:szCs w:val="32"/>
                </w:rPr>
                <w:fldChar w:fldCharType="separate"/>
              </w:r>
              <w:r w:rsidR="00E56457">
                <w:rPr>
                  <w:rFonts w:ascii="GTWalsheimProBold" w:hAnsi="GTWalsheimProBold"/>
                  <w:b/>
                  <w:bCs/>
                  <w:noProof/>
                  <w:color w:val="1C2534"/>
                  <w:sz w:val="32"/>
                  <w:szCs w:val="32"/>
                </w:rPr>
                <w:t>2</w:t>
              </w:r>
              <w:r w:rsidRPr="008F5995">
                <w:rPr>
                  <w:rFonts w:ascii="GTWalsheimProBold" w:hAnsi="GTWalsheimProBold"/>
                  <w:b/>
                  <w:bCs/>
                  <w:color w:val="1C2534"/>
                  <w:sz w:val="32"/>
                  <w:szCs w:val="32"/>
                </w:rPr>
                <w:fldChar w:fldCharType="end"/>
              </w:r>
            </w:p>
          </w:sdtContent>
        </w:sdt>
      </w:tc>
    </w:tr>
  </w:tbl>
  <w:p w14:paraId="2EE66BF1" w14:textId="77777777" w:rsidR="00364479" w:rsidRDefault="00364479">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7709"/>
      <w:gridCol w:w="1089"/>
    </w:tblGrid>
    <w:tr w:rsidR="009E0799" w:rsidRPr="000367C9" w14:paraId="52D2CCA4" w14:textId="77777777" w:rsidTr="00075B49">
      <w:tc>
        <w:tcPr>
          <w:tcW w:w="1550" w:type="dxa"/>
          <w:vAlign w:val="center"/>
        </w:tcPr>
        <w:p w14:paraId="21B28BA3" w14:textId="452599F6" w:rsidR="009E0799" w:rsidRPr="00E53A82" w:rsidRDefault="00132D44" w:rsidP="00132D44">
          <w:pPr>
            <w:pStyle w:val="Pieddepage"/>
            <w:rPr>
              <w:lang w:val="en-CA"/>
            </w:rPr>
          </w:pPr>
          <w:r w:rsidRPr="00A42FAE">
            <w:rPr>
              <w:noProof/>
              <w:sz w:val="20"/>
              <w:szCs w:val="20"/>
              <w:lang w:eastAsia="fr-CA"/>
            </w:rPr>
            <w:drawing>
              <wp:inline distT="0" distB="0" distL="0" distR="0" wp14:anchorId="4E904A68" wp14:editId="10836208">
                <wp:extent cx="783590" cy="2762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289" cy="277693"/>
                        </a:xfrm>
                        <a:prstGeom prst="rect">
                          <a:avLst/>
                        </a:prstGeom>
                        <a:noFill/>
                        <a:ln>
                          <a:noFill/>
                        </a:ln>
                      </pic:spPr>
                    </pic:pic>
                  </a:graphicData>
                </a:graphic>
              </wp:inline>
            </w:drawing>
          </w:r>
        </w:p>
      </w:tc>
      <w:tc>
        <w:tcPr>
          <w:tcW w:w="7709" w:type="dxa"/>
          <w:vAlign w:val="center"/>
        </w:tcPr>
        <w:p w14:paraId="2E58EA0B" w14:textId="77777777" w:rsidR="000C19AC" w:rsidRPr="00F16FE9" w:rsidRDefault="000C19AC" w:rsidP="000C19AC">
          <w:pPr>
            <w:tabs>
              <w:tab w:val="center" w:pos="4320"/>
              <w:tab w:val="right" w:pos="8640"/>
            </w:tabs>
            <w:contextualSpacing/>
            <w:rPr>
              <w:color w:val="516A96"/>
              <w:sz w:val="18"/>
              <w:szCs w:val="18"/>
            </w:rPr>
          </w:pPr>
          <w:r w:rsidRPr="00F16FE9">
            <w:rPr>
              <w:color w:val="516A96"/>
              <w:sz w:val="18"/>
              <w:szCs w:val="18"/>
            </w:rPr>
            <w:t xml:space="preserve">Produit par la </w:t>
          </w:r>
          <w:hyperlink r:id="rId2" w:history="1">
            <w:r w:rsidRPr="00F16FE9">
              <w:rPr>
                <w:rStyle w:val="Lienhypertexte"/>
                <w:color w:val="516A96"/>
                <w:sz w:val="18"/>
                <w:szCs w:val="18"/>
              </w:rPr>
              <w:t>Fondation Monique-Fitz-Back</w:t>
            </w:r>
          </w:hyperlink>
          <w:r w:rsidRPr="00F16FE9">
            <w:rPr>
              <w:color w:val="516A96"/>
              <w:sz w:val="18"/>
              <w:szCs w:val="18"/>
            </w:rPr>
            <w:t xml:space="preserve"> | Fé</w:t>
          </w:r>
          <w:r w:rsidRPr="00F16FE9">
            <w:rPr>
              <w:color w:val="516A96"/>
              <w:sz w:val="20"/>
              <w:szCs w:val="20"/>
            </w:rPr>
            <w:t>vrier</w:t>
          </w:r>
          <w:r w:rsidRPr="00F16FE9">
            <w:rPr>
              <w:color w:val="516A96"/>
              <w:sz w:val="18"/>
              <w:szCs w:val="18"/>
            </w:rPr>
            <w:t xml:space="preserve"> 2021</w:t>
          </w:r>
        </w:p>
        <w:p w14:paraId="59A3B7D1" w14:textId="24176E0E" w:rsidR="009E0799" w:rsidRPr="00DC2B49" w:rsidRDefault="00E56457" w:rsidP="000C19AC">
          <w:pPr>
            <w:pStyle w:val="Pieddepage"/>
            <w:tabs>
              <w:tab w:val="left" w:pos="7200"/>
            </w:tabs>
            <w:contextualSpacing/>
            <w:rPr>
              <w:lang w:val="en-CA"/>
            </w:rPr>
          </w:pPr>
          <w:hyperlink r:id="rId3" w:history="1">
            <w:r w:rsidR="000C19AC" w:rsidRPr="00F16FE9">
              <w:rPr>
                <w:rStyle w:val="Lienhypertexte"/>
                <w:color w:val="516A96"/>
                <w:sz w:val="18"/>
                <w:szCs w:val="18"/>
                <w:lang w:val="en-CA"/>
              </w:rPr>
              <w:t>Creative Commons</w:t>
            </w:r>
          </w:hyperlink>
        </w:p>
      </w:tc>
      <w:tc>
        <w:tcPr>
          <w:tcW w:w="1089" w:type="dxa"/>
        </w:tcPr>
        <w:sdt>
          <w:sdtPr>
            <w:id w:val="1656408965"/>
            <w:docPartObj>
              <w:docPartGallery w:val="Page Numbers (Bottom of Page)"/>
              <w:docPartUnique/>
            </w:docPartObj>
          </w:sdtPr>
          <w:sdtEndPr/>
          <w:sdtContent>
            <w:p w14:paraId="78CFB154" w14:textId="1A76D12D" w:rsidR="009E0799" w:rsidRPr="000367C9" w:rsidRDefault="009E0799" w:rsidP="009E0799">
              <w:pPr>
                <w:pStyle w:val="Pieddepage"/>
                <w:jc w:val="right"/>
              </w:pPr>
              <w:r w:rsidRPr="008F5995">
                <w:rPr>
                  <w:rFonts w:ascii="GTWalsheimProBold" w:hAnsi="GTWalsheimProBold"/>
                  <w:b/>
                  <w:bCs/>
                  <w:color w:val="1C2534"/>
                  <w:sz w:val="32"/>
                  <w:szCs w:val="32"/>
                </w:rPr>
                <w:fldChar w:fldCharType="begin"/>
              </w:r>
              <w:r w:rsidRPr="008F5995">
                <w:rPr>
                  <w:rFonts w:ascii="GTWalsheimProBold" w:hAnsi="GTWalsheimProBold"/>
                  <w:b/>
                  <w:bCs/>
                  <w:color w:val="1C2534"/>
                  <w:sz w:val="32"/>
                  <w:szCs w:val="32"/>
                </w:rPr>
                <w:instrText>PAGE   \* MERGEFORMAT</w:instrText>
              </w:r>
              <w:r w:rsidRPr="008F5995">
                <w:rPr>
                  <w:rFonts w:ascii="GTWalsheimProBold" w:hAnsi="GTWalsheimProBold"/>
                  <w:b/>
                  <w:bCs/>
                  <w:color w:val="1C2534"/>
                  <w:sz w:val="32"/>
                  <w:szCs w:val="32"/>
                </w:rPr>
                <w:fldChar w:fldCharType="separate"/>
              </w:r>
              <w:r w:rsidR="00E56457">
                <w:rPr>
                  <w:rFonts w:ascii="GTWalsheimProBold" w:hAnsi="GTWalsheimProBold"/>
                  <w:b/>
                  <w:bCs/>
                  <w:noProof/>
                  <w:color w:val="1C2534"/>
                  <w:sz w:val="32"/>
                  <w:szCs w:val="32"/>
                </w:rPr>
                <w:t>1</w:t>
              </w:r>
              <w:r w:rsidRPr="008F5995">
                <w:rPr>
                  <w:rFonts w:ascii="GTWalsheimProBold" w:hAnsi="GTWalsheimProBold"/>
                  <w:b/>
                  <w:bCs/>
                  <w:color w:val="1C2534"/>
                  <w:sz w:val="32"/>
                  <w:szCs w:val="32"/>
                </w:rPr>
                <w:fldChar w:fldCharType="end"/>
              </w:r>
            </w:p>
          </w:sdtContent>
        </w:sdt>
      </w:tc>
    </w:tr>
  </w:tbl>
  <w:p w14:paraId="1CE74EFB" w14:textId="77777777" w:rsidR="009E0799" w:rsidRDefault="009E0799">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4C50C" w14:textId="77777777" w:rsidR="008C43EC" w:rsidRDefault="008C43EC" w:rsidP="000F25F4">
      <w:pPr>
        <w:spacing w:after="0" w:line="240" w:lineRule="auto"/>
      </w:pPr>
      <w:r>
        <w:separator/>
      </w:r>
    </w:p>
  </w:footnote>
  <w:footnote w:type="continuationSeparator" w:id="0">
    <w:p w14:paraId="5DE37862" w14:textId="77777777" w:rsidR="008C43EC" w:rsidRDefault="008C43EC" w:rsidP="000F2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A071A" w14:textId="76820D7B" w:rsidR="009E0799" w:rsidRPr="003D75A7" w:rsidRDefault="00075B49" w:rsidP="00075B49">
    <w:pPr>
      <w:pStyle w:val="En-tte"/>
      <w:ind w:right="-126"/>
      <w:jc w:val="right"/>
    </w:pPr>
    <w:r>
      <w:rPr>
        <w:rFonts w:ascii="GTWalsheimProBold" w:hAnsi="GTWalsheimProBold"/>
        <w:color w:val="134A8A"/>
        <w:sz w:val="20"/>
        <w:szCs w:val="20"/>
      </w:rPr>
      <w:t>Annexe</w:t>
    </w:r>
    <w:r w:rsidR="00E56457">
      <w:rPr>
        <w:rFonts w:ascii="GTWalsheimProBold" w:hAnsi="GTWalsheimProBold"/>
        <w:color w:val="134A8A"/>
        <w:sz w:val="20"/>
        <w:szCs w:val="20"/>
      </w:rPr>
      <w:t>s</w:t>
    </w:r>
    <w:r>
      <w:rPr>
        <w:rFonts w:ascii="GTWalsheimProBold" w:hAnsi="GTWalsheimProBold"/>
        <w:color w:val="134A8A"/>
        <w:sz w:val="20"/>
        <w:szCs w:val="20"/>
      </w:rPr>
      <w:t xml:space="preserve"> – Fiches de personnages</w:t>
    </w:r>
    <w:r w:rsidR="00E56457">
      <w:rPr>
        <w:rFonts w:ascii="GTWalsheimProBold" w:hAnsi="GTWalsheimProBold"/>
        <w:color w:val="134A8A"/>
        <w:sz w:val="20"/>
        <w:szCs w:val="20"/>
      </w:rPr>
      <w:t xml:space="preserve"> et Exemples d’activités de construction</w:t>
    </w:r>
    <w:r w:rsidR="003D75A7" w:rsidRPr="003D75A7">
      <w:rPr>
        <w:rFonts w:ascii="GTWalsheimProBold" w:hAnsi="GTWalsheimProBold"/>
        <w:color w:val="134A8A"/>
        <w:sz w:val="20"/>
        <w:szCs w:val="20"/>
      </w:rPr>
      <w:t xml:space="preserve"> </w:t>
    </w:r>
    <w:r w:rsidR="003D75A7" w:rsidRPr="00456155">
      <w:rPr>
        <w:rFonts w:ascii="GTWalsheimProBold" w:hAnsi="GTWalsheimProBold"/>
        <w:color w:val="4D8BB5"/>
        <w:sz w:val="20"/>
        <w:szCs w:val="20"/>
      </w:rPr>
      <w:t>|</w:t>
    </w:r>
    <w:r w:rsidR="003D75A7">
      <w:rPr>
        <w:rFonts w:ascii="GTWalsheimProBold" w:hAnsi="GTWalsheimProBold"/>
        <w:color w:val="1C2534"/>
        <w:sz w:val="20"/>
        <w:szCs w:val="20"/>
      </w:rPr>
      <w:t xml:space="preserve"> </w:t>
    </w:r>
    <w:r w:rsidR="00510AD5">
      <w:rPr>
        <w:rFonts w:ascii="GTWalsheimProBold" w:hAnsi="GTWalsheimProBold"/>
        <w:color w:val="1C2534"/>
        <w:sz w:val="20"/>
        <w:szCs w:val="20"/>
      </w:rPr>
      <w:t>Construction en collaboration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925D0" w14:textId="4694CB23" w:rsidR="00364479" w:rsidRDefault="0055107F">
    <w:pPr>
      <w:pStyle w:val="En-tte"/>
    </w:pPr>
    <w:r w:rsidRPr="00364479">
      <w:rPr>
        <w:noProof/>
        <w:lang w:eastAsia="fr-CA"/>
      </w:rPr>
      <w:drawing>
        <wp:anchor distT="0" distB="0" distL="114300" distR="114300" simplePos="0" relativeHeight="251665408" behindDoc="1" locked="0" layoutInCell="1" allowOverlap="1" wp14:anchorId="7CC45A32" wp14:editId="3BCB0856">
          <wp:simplePos x="0" y="0"/>
          <wp:positionH relativeFrom="column">
            <wp:posOffset>-339725</wp:posOffset>
          </wp:positionH>
          <wp:positionV relativeFrom="paragraph">
            <wp:posOffset>-257810</wp:posOffset>
          </wp:positionV>
          <wp:extent cx="1447800" cy="478790"/>
          <wp:effectExtent l="0" t="0" r="0" b="0"/>
          <wp:wrapTight wrapText="bothSides">
            <wp:wrapPolygon edited="0">
              <wp:start x="0" y="0"/>
              <wp:lineTo x="0" y="13751"/>
              <wp:lineTo x="853" y="14610"/>
              <wp:lineTo x="3126" y="15469"/>
              <wp:lineTo x="3126" y="20626"/>
              <wp:lineTo x="13358" y="20626"/>
              <wp:lineTo x="13642" y="17188"/>
              <wp:lineTo x="21316" y="14610"/>
              <wp:lineTo x="21316" y="3438"/>
              <wp:lineTo x="966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1447800" cy="478790"/>
                  </a:xfrm>
                  <a:prstGeom prst="rect">
                    <a:avLst/>
                  </a:prstGeom>
                </pic:spPr>
              </pic:pic>
            </a:graphicData>
          </a:graphic>
          <wp14:sizeRelH relativeFrom="margin">
            <wp14:pctWidth>0</wp14:pctWidth>
          </wp14:sizeRelH>
          <wp14:sizeRelV relativeFrom="margin">
            <wp14:pctHeight>0</wp14:pctHeight>
          </wp14:sizeRelV>
        </wp:anchor>
      </w:drawing>
    </w:r>
    <w:r w:rsidR="009E0799" w:rsidRPr="00364479">
      <w:rPr>
        <w:noProof/>
        <w:lang w:eastAsia="fr-CA"/>
      </w:rPr>
      <w:drawing>
        <wp:anchor distT="0" distB="0" distL="114300" distR="114300" simplePos="0" relativeHeight="251664384" behindDoc="0" locked="0" layoutInCell="1" allowOverlap="1" wp14:anchorId="38728B2F" wp14:editId="7216689F">
          <wp:simplePos x="0" y="0"/>
          <wp:positionH relativeFrom="column">
            <wp:posOffset>5485130</wp:posOffset>
          </wp:positionH>
          <wp:positionV relativeFrom="paragraph">
            <wp:posOffset>-397510</wp:posOffset>
          </wp:positionV>
          <wp:extent cx="1581150" cy="75057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2">
                    <a:extLst>
                      <a:ext uri="{28A0092B-C50C-407E-A947-70E740481C1C}">
                        <a14:useLocalDpi xmlns:a14="http://schemas.microsoft.com/office/drawing/2010/main" val="0"/>
                      </a:ext>
                    </a:extLst>
                  </a:blip>
                  <a:srcRect l="14341" t="15774" r="14655" b="16807"/>
                  <a:stretch/>
                </pic:blipFill>
                <pic:spPr bwMode="auto">
                  <a:xfrm>
                    <a:off x="0" y="0"/>
                    <a:ext cx="1581150" cy="750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479" w:rsidRPr="00364479">
      <w:rPr>
        <w:noProof/>
        <w:lang w:eastAsia="fr-CA"/>
      </w:rPr>
      <mc:AlternateContent>
        <mc:Choice Requires="wps">
          <w:drawing>
            <wp:anchor distT="0" distB="0" distL="114300" distR="114300" simplePos="0" relativeHeight="251663360" behindDoc="0" locked="0" layoutInCell="1" allowOverlap="1" wp14:anchorId="32155D28" wp14:editId="220CDA7D">
              <wp:simplePos x="0" y="0"/>
              <wp:positionH relativeFrom="margin">
                <wp:posOffset>-735965</wp:posOffset>
              </wp:positionH>
              <wp:positionV relativeFrom="paragraph">
                <wp:posOffset>-472440</wp:posOffset>
              </wp:positionV>
              <wp:extent cx="7886700" cy="8286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886700" cy="8286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439AA50" id="Rectangle 7" o:spid="_x0000_s1026" style="position:absolute;margin-left:-57.95pt;margin-top:-37.2pt;width:621pt;height:65.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" fillcolor="#1c2534 [3213]" strokecolor="#1c2534 [3213]"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3EB5"/>
    <w:multiLevelType w:val="hybridMultilevel"/>
    <w:tmpl w:val="DF566474"/>
    <w:lvl w:ilvl="0" w:tplc="0C0C0005">
      <w:start w:val="1"/>
      <w:numFmt w:val="bullet"/>
      <w:lvlText w:val=""/>
      <w:lvlJc w:val="left"/>
      <w:pPr>
        <w:ind w:left="770" w:hanging="360"/>
      </w:pPr>
      <w:rPr>
        <w:rFonts w:ascii="Wingdings" w:hAnsi="Wingdings" w:hint="default"/>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1" w15:restartNumberingAfterBreak="0">
    <w:nsid w:val="01E55FF5"/>
    <w:multiLevelType w:val="hybridMultilevel"/>
    <w:tmpl w:val="E62490B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3B2F62"/>
    <w:multiLevelType w:val="hybridMultilevel"/>
    <w:tmpl w:val="DD3009B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23D0B8E"/>
    <w:multiLevelType w:val="hybridMultilevel"/>
    <w:tmpl w:val="D92AE40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82A5792"/>
    <w:multiLevelType w:val="hybridMultilevel"/>
    <w:tmpl w:val="77D6CF3E"/>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B492767"/>
    <w:multiLevelType w:val="hybridMultilevel"/>
    <w:tmpl w:val="56B23FA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5D652312"/>
    <w:multiLevelType w:val="hybridMultilevel"/>
    <w:tmpl w:val="2534808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9202DCB"/>
    <w:multiLevelType w:val="hybridMultilevel"/>
    <w:tmpl w:val="E98AE56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E3D2CAE"/>
    <w:multiLevelType w:val="hybridMultilevel"/>
    <w:tmpl w:val="73108964"/>
    <w:lvl w:ilvl="0" w:tplc="1C7AB41E">
      <w:numFmt w:val="bullet"/>
      <w:lvlText w:val="-"/>
      <w:lvlJc w:val="left"/>
      <w:pPr>
        <w:ind w:left="720" w:hanging="360"/>
      </w:pPr>
      <w:rPr>
        <w:rFonts w:ascii="SuisseIntl-Regular" w:eastAsiaTheme="minorHAnsi" w:hAnsi="SuisseIntl-Regular"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6"/>
  </w:num>
  <w:num w:numId="5">
    <w:abstractNumId w:val="4"/>
  </w:num>
  <w:num w:numId="6">
    <w:abstractNumId w:val="2"/>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C07"/>
    <w:rsid w:val="00075B49"/>
    <w:rsid w:val="000A0AAD"/>
    <w:rsid w:val="000B04E8"/>
    <w:rsid w:val="000C19AC"/>
    <w:rsid w:val="000C6494"/>
    <w:rsid w:val="000F25F4"/>
    <w:rsid w:val="000F4AEB"/>
    <w:rsid w:val="001156F0"/>
    <w:rsid w:val="00132D44"/>
    <w:rsid w:val="00142B56"/>
    <w:rsid w:val="0015395F"/>
    <w:rsid w:val="00176415"/>
    <w:rsid w:val="00195E99"/>
    <w:rsid w:val="001C309E"/>
    <w:rsid w:val="001F6F35"/>
    <w:rsid w:val="00244CF2"/>
    <w:rsid w:val="002556B5"/>
    <w:rsid w:val="0029519A"/>
    <w:rsid w:val="002E045A"/>
    <w:rsid w:val="002F7C4A"/>
    <w:rsid w:val="00323A81"/>
    <w:rsid w:val="00364479"/>
    <w:rsid w:val="00370480"/>
    <w:rsid w:val="00386E14"/>
    <w:rsid w:val="003C67A6"/>
    <w:rsid w:val="003D75A7"/>
    <w:rsid w:val="003F60C5"/>
    <w:rsid w:val="0040637B"/>
    <w:rsid w:val="004351CB"/>
    <w:rsid w:val="00456155"/>
    <w:rsid w:val="00466CDC"/>
    <w:rsid w:val="004C383F"/>
    <w:rsid w:val="004D34D7"/>
    <w:rsid w:val="00510AD5"/>
    <w:rsid w:val="0055107F"/>
    <w:rsid w:val="005638A4"/>
    <w:rsid w:val="005A2DAF"/>
    <w:rsid w:val="00696326"/>
    <w:rsid w:val="00696B63"/>
    <w:rsid w:val="006F7DA4"/>
    <w:rsid w:val="00760F5C"/>
    <w:rsid w:val="00762AC8"/>
    <w:rsid w:val="00784C11"/>
    <w:rsid w:val="007A22BD"/>
    <w:rsid w:val="0085417B"/>
    <w:rsid w:val="008B5CB1"/>
    <w:rsid w:val="008C43EC"/>
    <w:rsid w:val="00907674"/>
    <w:rsid w:val="009561D0"/>
    <w:rsid w:val="00991CEC"/>
    <w:rsid w:val="009E0799"/>
    <w:rsid w:val="009F4C43"/>
    <w:rsid w:val="00A40069"/>
    <w:rsid w:val="00B03A65"/>
    <w:rsid w:val="00BA20D9"/>
    <w:rsid w:val="00BE2378"/>
    <w:rsid w:val="00C95C07"/>
    <w:rsid w:val="00D25642"/>
    <w:rsid w:val="00D51A36"/>
    <w:rsid w:val="00E10CEA"/>
    <w:rsid w:val="00E56457"/>
    <w:rsid w:val="00E620AC"/>
    <w:rsid w:val="00E73B77"/>
    <w:rsid w:val="00F03778"/>
    <w:rsid w:val="00FE05F4"/>
    <w:rsid w:val="00FF79C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09428CD"/>
  <w15:chartTrackingRefBased/>
  <w15:docId w15:val="{0CF46C19-1BC4-4038-BAA7-9EB42DAF6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F25F4"/>
    <w:pPr>
      <w:keepNext/>
      <w:keepLines/>
      <w:spacing w:before="240" w:after="0"/>
      <w:outlineLvl w:val="0"/>
    </w:pPr>
    <w:rPr>
      <w:rFonts w:asciiTheme="majorHAnsi" w:eastAsiaTheme="majorEastAsia" w:hAnsiTheme="majorHAnsi" w:cstheme="majorBidi"/>
      <w:color w:val="386888" w:themeColor="accent1" w:themeShade="BF"/>
      <w:sz w:val="32"/>
      <w:szCs w:val="32"/>
    </w:rPr>
  </w:style>
  <w:style w:type="paragraph" w:styleId="Titre2">
    <w:name w:val="heading 2"/>
    <w:basedOn w:val="Normal"/>
    <w:next w:val="Normal"/>
    <w:link w:val="Titre2Car"/>
    <w:uiPriority w:val="9"/>
    <w:unhideWhenUsed/>
    <w:qFormat/>
    <w:rsid w:val="001C309E"/>
    <w:pPr>
      <w:keepNext/>
      <w:keepLines/>
      <w:spacing w:before="40" w:after="0"/>
      <w:outlineLvl w:val="1"/>
    </w:pPr>
    <w:rPr>
      <w:rFonts w:asciiTheme="majorHAnsi" w:eastAsiaTheme="majorEastAsia" w:hAnsiTheme="majorHAnsi" w:cstheme="majorBidi"/>
      <w:color w:val="386888"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95C07"/>
    <w:pPr>
      <w:ind w:left="720"/>
      <w:contextualSpacing/>
    </w:pPr>
  </w:style>
  <w:style w:type="character" w:customStyle="1" w:styleId="Titre1Car">
    <w:name w:val="Titre 1 Car"/>
    <w:basedOn w:val="Policepardfaut"/>
    <w:link w:val="Titre1"/>
    <w:uiPriority w:val="9"/>
    <w:rsid w:val="000F25F4"/>
    <w:rPr>
      <w:rFonts w:asciiTheme="majorHAnsi" w:eastAsiaTheme="majorEastAsia" w:hAnsiTheme="majorHAnsi" w:cstheme="majorBidi"/>
      <w:color w:val="386888" w:themeColor="accent1" w:themeShade="BF"/>
      <w:sz w:val="32"/>
      <w:szCs w:val="32"/>
    </w:rPr>
  </w:style>
  <w:style w:type="paragraph" w:styleId="Sous-titre">
    <w:name w:val="Subtitle"/>
    <w:basedOn w:val="Normal"/>
    <w:next w:val="Normal"/>
    <w:link w:val="Sous-titreCar"/>
    <w:uiPriority w:val="11"/>
    <w:qFormat/>
    <w:rsid w:val="000F25F4"/>
    <w:pPr>
      <w:numPr>
        <w:ilvl w:val="1"/>
      </w:numPr>
    </w:pPr>
    <w:rPr>
      <w:rFonts w:eastAsiaTheme="minorEastAsia"/>
      <w:color w:val="516A96" w:themeColor="text1" w:themeTint="A5"/>
      <w:spacing w:val="15"/>
    </w:rPr>
  </w:style>
  <w:style w:type="character" w:customStyle="1" w:styleId="Sous-titreCar">
    <w:name w:val="Sous-titre Car"/>
    <w:basedOn w:val="Policepardfaut"/>
    <w:link w:val="Sous-titre"/>
    <w:uiPriority w:val="11"/>
    <w:rsid w:val="000F25F4"/>
    <w:rPr>
      <w:rFonts w:eastAsiaTheme="minorEastAsia"/>
      <w:color w:val="516A96" w:themeColor="text1" w:themeTint="A5"/>
      <w:spacing w:val="15"/>
    </w:rPr>
  </w:style>
  <w:style w:type="paragraph" w:styleId="En-tte">
    <w:name w:val="header"/>
    <w:basedOn w:val="Normal"/>
    <w:link w:val="En-tteCar"/>
    <w:uiPriority w:val="99"/>
    <w:unhideWhenUsed/>
    <w:rsid w:val="000F25F4"/>
    <w:pPr>
      <w:tabs>
        <w:tab w:val="center" w:pos="4320"/>
        <w:tab w:val="right" w:pos="8640"/>
      </w:tabs>
      <w:spacing w:after="0" w:line="240" w:lineRule="auto"/>
    </w:pPr>
  </w:style>
  <w:style w:type="character" w:customStyle="1" w:styleId="En-tteCar">
    <w:name w:val="En-tête Car"/>
    <w:basedOn w:val="Policepardfaut"/>
    <w:link w:val="En-tte"/>
    <w:uiPriority w:val="99"/>
    <w:rsid w:val="000F25F4"/>
  </w:style>
  <w:style w:type="paragraph" w:styleId="Pieddepage">
    <w:name w:val="footer"/>
    <w:basedOn w:val="Normal"/>
    <w:link w:val="PieddepageCar"/>
    <w:uiPriority w:val="99"/>
    <w:unhideWhenUsed/>
    <w:rsid w:val="000F25F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F25F4"/>
  </w:style>
  <w:style w:type="character" w:styleId="Lienhypertexte">
    <w:name w:val="Hyperlink"/>
    <w:basedOn w:val="Policepardfaut"/>
    <w:uiPriority w:val="99"/>
    <w:unhideWhenUsed/>
    <w:rsid w:val="00364479"/>
    <w:rPr>
      <w:color w:val="0563C1" w:themeColor="hyperlink"/>
      <w:u w:val="single"/>
    </w:rPr>
  </w:style>
  <w:style w:type="table" w:styleId="Grilledutableau">
    <w:name w:val="Table Grid"/>
    <w:basedOn w:val="TableauNormal"/>
    <w:uiPriority w:val="39"/>
    <w:rsid w:val="00364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1C309E"/>
    <w:rPr>
      <w:rFonts w:asciiTheme="majorHAnsi" w:eastAsiaTheme="majorEastAsia" w:hAnsiTheme="majorHAnsi" w:cstheme="majorBidi"/>
      <w:color w:val="386888"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ttlebinsforlittlehands.com/dr-seuss-stem-challenge-cup-tower-stacking-cat-hat/?utm_sq=fcv2s2o2j5&amp;utm_source=Facebook&amp;utm_medium=social&amp;utm_campaign=Creation+Castle&amp;utm_content=Articles" TargetMode="External"/><Relationship Id="rId18" Type="http://schemas.openxmlformats.org/officeDocument/2006/relationships/image" Target="media/image7.jpeg"/><Relationship Id="rId26" Type="http://schemas.openxmlformats.org/officeDocument/2006/relationships/image" Target="media/image12.jpg"/><Relationship Id="rId39"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hyperlink" Target="https://www.sarajcreations.com/2017/03/zoo-themed-stem-activity.html?m=1" TargetMode="External"/><Relationship Id="rId34" Type="http://schemas.openxmlformats.org/officeDocument/2006/relationships/hyperlink" Target="https://www.howtosmile.org/resource/smile-000-000-000-133" TargetMode="External"/><Relationship Id="rId42" Type="http://schemas.openxmlformats.org/officeDocument/2006/relationships/image" Target="media/image21.jp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katiemorrisart.com/2011/10/cardboard-construction-and-water.html" TargetMode="External"/><Relationship Id="rId25" Type="http://schemas.openxmlformats.org/officeDocument/2006/relationships/image" Target="media/image11.jpg"/><Relationship Id="rId33" Type="http://schemas.openxmlformats.org/officeDocument/2006/relationships/image" Target="media/image16.jpg"/><Relationship Id="rId38" Type="http://schemas.openxmlformats.org/officeDocument/2006/relationships/hyperlink" Target="https://www.jamesdysonfoundation.co.uk/resources/challenge-cards.html"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4.webp"/><Relationship Id="rId41" Type="http://schemas.openxmlformats.org/officeDocument/2006/relationships/hyperlink" Target="https://mathcoachblog.com/2013/05/20/lets-build-some-bridg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waterlilyway.wordpress.com/2014/02/25/team-building-activity-tower-of-cups/" TargetMode="External"/><Relationship Id="rId24" Type="http://schemas.openxmlformats.org/officeDocument/2006/relationships/image" Target="media/image10.jpg"/><Relationship Id="rId32" Type="http://schemas.openxmlformats.org/officeDocument/2006/relationships/hyperlink" Target="https://i.pinimg.com/originals/96/01/c8/9601c8bd78fde2f2539b3bf4ecf0b326.jpg" TargetMode="External"/><Relationship Id="rId37" Type="http://schemas.openxmlformats.org/officeDocument/2006/relationships/image" Target="media/image18.jpg"/><Relationship Id="rId40" Type="http://schemas.openxmlformats.org/officeDocument/2006/relationships/image" Target="media/image20.jp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mrswintersbliss.com/social-time/" TargetMode="External"/><Relationship Id="rId23" Type="http://schemas.openxmlformats.org/officeDocument/2006/relationships/hyperlink" Target="https://frugalfun4boys.com/engineering-challenges-clothespins-binder-clips-craft-sticks/" TargetMode="External"/><Relationship Id="rId28" Type="http://schemas.openxmlformats.org/officeDocument/2006/relationships/hyperlink" Target="https://www.reddit.com/r/geek/comments/elwm0r/my_world_record_marshmallow_challenge_spaghetti/" TargetMode="External"/><Relationship Id="rId36" Type="http://schemas.openxmlformats.org/officeDocument/2006/relationships/hyperlink" Target="https://lejournaldechrys.blogspot.com/2019/03/mes-ateliers-autonomes.html?m=1" TargetMode="External"/><Relationship Id="rId10" Type="http://schemas.openxmlformats.org/officeDocument/2006/relationships/image" Target="media/image3.jpg"/><Relationship Id="rId19" Type="http://schemas.openxmlformats.org/officeDocument/2006/relationships/hyperlink" Target="https://teachingideas.ca/2018/10/02/stem-activity/?utm_medium=social&amp;utm_source=pinterest&amp;utm_campaign=tailwind_tribes&amp;utm_content=tribes&amp;utm_term=528151090_19210794_501856" TargetMode="External"/><Relationship Id="rId31" Type="http://schemas.openxmlformats.org/officeDocument/2006/relationships/image" Target="media/image15.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g"/><Relationship Id="rId27" Type="http://schemas.openxmlformats.org/officeDocument/2006/relationships/image" Target="media/image13.jpeg"/><Relationship Id="rId30" Type="http://schemas.openxmlformats.org/officeDocument/2006/relationships/hyperlink" Target="https://nl.pinterest.com/pin/454441418658917762/" TargetMode="External"/><Relationship Id="rId35" Type="http://schemas.openxmlformats.org/officeDocument/2006/relationships/image" Target="media/image17.jpg"/><Relationship Id="rId43" Type="http://schemas.openxmlformats.org/officeDocument/2006/relationships/header" Target="head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2.0/deed.fr" TargetMode="External"/><Relationship Id="rId2" Type="http://schemas.openxmlformats.org/officeDocument/2006/relationships/hyperlink" Target="https://fondationmf.ca/nous-joindre/" TargetMode="External"/><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2.0/deed.fr" TargetMode="External"/><Relationship Id="rId2" Type="http://schemas.openxmlformats.org/officeDocument/2006/relationships/hyperlink" Target="https://fondationmf.ca/nous-joindre/" TargetMode="External"/><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hème Office">
  <a:themeElements>
    <a:clrScheme name="Vivre ensemble">
      <a:dk1>
        <a:srgbClr val="1C2534"/>
      </a:dk1>
      <a:lt1>
        <a:sysClr val="window" lastClr="FFFFFF"/>
      </a:lt1>
      <a:dk2>
        <a:srgbClr val="134A8A"/>
      </a:dk2>
      <a:lt2>
        <a:srgbClr val="F7F5E3"/>
      </a:lt2>
      <a:accent1>
        <a:srgbClr val="4D8BB5"/>
      </a:accent1>
      <a:accent2>
        <a:srgbClr val="FCA63D"/>
      </a:accent2>
      <a:accent3>
        <a:srgbClr val="F7F5E3"/>
      </a:accent3>
      <a:accent4>
        <a:srgbClr val="FF2E0D"/>
      </a:accent4>
      <a:accent5>
        <a:srgbClr val="FFC000"/>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A4E5B-090C-40B4-8EBB-8934A0DE8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931</Words>
  <Characters>5122</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Adultes Québec</dc:creator>
  <cp:keywords/>
  <dc:description/>
  <cp:lastModifiedBy>Steve Girard</cp:lastModifiedBy>
  <cp:revision>6</cp:revision>
  <dcterms:created xsi:type="dcterms:W3CDTF">2021-03-09T21:36:00Z</dcterms:created>
  <dcterms:modified xsi:type="dcterms:W3CDTF">2021-03-12T21:53:00Z</dcterms:modified>
</cp:coreProperties>
</file>